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66D2" w:rsidRDefault="005066D2">
      <w:pPr>
        <w:pStyle w:val="Titolo1"/>
        <w:spacing w:before="65" w:line="400" w:lineRule="auto"/>
        <w:ind w:right="1786"/>
      </w:pPr>
      <w:bookmarkStart w:id="0" w:name="_GoBack"/>
      <w:bookmarkEnd w:id="0"/>
    </w:p>
    <w:p w:rsidR="00671725" w:rsidRDefault="005066D2" w:rsidP="005066D2">
      <w:pPr>
        <w:pStyle w:val="Titolo1"/>
        <w:spacing w:before="65" w:line="400" w:lineRule="auto"/>
        <w:ind w:left="142" w:right="89"/>
        <w:jc w:val="both"/>
      </w:pPr>
      <w:r>
        <w:t xml:space="preserve">ALLEGATO 1 - </w:t>
      </w:r>
      <w:r w:rsidR="002857ED">
        <w:t xml:space="preserve">MODELLO DICHIARAZIONI </w:t>
      </w:r>
      <w:r>
        <w:t xml:space="preserve">SOSTITUTIVE </w:t>
      </w:r>
      <w:r w:rsidR="002857ED">
        <w:t>EX ART. 94,95 E 98 DEL D.LGS 36/</w:t>
      </w:r>
      <w:proofErr w:type="gramStart"/>
      <w:r w:rsidR="002857ED">
        <w:t>2023</w:t>
      </w:r>
      <w:r w:rsidR="002857ED">
        <w:rPr>
          <w:spacing w:val="-54"/>
        </w:rPr>
        <w:t xml:space="preserve"> </w:t>
      </w:r>
      <w:r>
        <w:rPr>
          <w:spacing w:val="-54"/>
        </w:rPr>
        <w:t xml:space="preserve"> </w:t>
      </w:r>
      <w:r w:rsidR="002857ED">
        <w:t>E</w:t>
      </w:r>
      <w:proofErr w:type="gramEnd"/>
      <w:r w:rsidR="002857ED">
        <w:rPr>
          <w:spacing w:val="1"/>
        </w:rPr>
        <w:t xml:space="preserve"> </w:t>
      </w:r>
      <w:r w:rsidR="002857ED">
        <w:t>AI</w:t>
      </w:r>
      <w:r w:rsidR="002857ED">
        <w:rPr>
          <w:spacing w:val="1"/>
        </w:rPr>
        <w:t xml:space="preserve"> </w:t>
      </w:r>
      <w:r w:rsidR="002857ED">
        <w:t>SENSI</w:t>
      </w:r>
      <w:r w:rsidR="002857ED">
        <w:rPr>
          <w:spacing w:val="1"/>
        </w:rPr>
        <w:t xml:space="preserve"> </w:t>
      </w:r>
      <w:r w:rsidR="002857ED">
        <w:t>DELL’ART.</w:t>
      </w:r>
      <w:r w:rsidR="002857ED">
        <w:rPr>
          <w:spacing w:val="-2"/>
        </w:rPr>
        <w:t xml:space="preserve"> </w:t>
      </w:r>
      <w:r w:rsidR="002857ED">
        <w:t>53,</w:t>
      </w:r>
      <w:r w:rsidR="002857ED">
        <w:rPr>
          <w:spacing w:val="-1"/>
        </w:rPr>
        <w:t xml:space="preserve"> </w:t>
      </w:r>
      <w:r w:rsidR="002857ED">
        <w:t>COMMA</w:t>
      </w:r>
      <w:r w:rsidR="002857ED">
        <w:rPr>
          <w:spacing w:val="-6"/>
        </w:rPr>
        <w:t xml:space="preserve"> </w:t>
      </w:r>
      <w:r w:rsidR="002857ED">
        <w:t>16-TER,</w:t>
      </w:r>
      <w:r w:rsidR="002857ED">
        <w:rPr>
          <w:spacing w:val="-2"/>
        </w:rPr>
        <w:t xml:space="preserve"> </w:t>
      </w:r>
      <w:r w:rsidR="002857ED">
        <w:t>D.</w:t>
      </w:r>
      <w:r w:rsidR="002857ED">
        <w:rPr>
          <w:spacing w:val="-2"/>
        </w:rPr>
        <w:t xml:space="preserve"> </w:t>
      </w:r>
      <w:r w:rsidR="002857ED">
        <w:t>LGS.</w:t>
      </w:r>
      <w:r w:rsidR="002857ED">
        <w:rPr>
          <w:spacing w:val="-1"/>
        </w:rPr>
        <w:t xml:space="preserve"> </w:t>
      </w:r>
      <w:r w:rsidR="002857ED">
        <w:t>165/2001</w:t>
      </w:r>
    </w:p>
    <w:p w:rsidR="00671725" w:rsidRDefault="00671725">
      <w:pPr>
        <w:pStyle w:val="Corpotesto"/>
        <w:ind w:left="0"/>
        <w:jc w:val="left"/>
        <w:rPr>
          <w:rFonts w:ascii="Arial"/>
          <w:b/>
          <w:sz w:val="22"/>
        </w:rPr>
      </w:pPr>
    </w:p>
    <w:p w:rsidR="00671725" w:rsidRPr="00914D0C" w:rsidRDefault="002857ED" w:rsidP="00914D0C">
      <w:pPr>
        <w:pStyle w:val="Corpotesto"/>
        <w:spacing w:before="133" w:line="360" w:lineRule="auto"/>
        <w:ind w:left="112" w:right="89"/>
      </w:pPr>
      <w:r>
        <w:t>Il/La</w:t>
      </w:r>
      <w:r>
        <w:rPr>
          <w:spacing w:val="-4"/>
        </w:rPr>
        <w:t xml:space="preserve"> </w:t>
      </w:r>
      <w:r>
        <w:t>sottoscritto/a</w:t>
      </w:r>
      <w:r>
        <w:rPr>
          <w:spacing w:val="19"/>
        </w:rPr>
        <w:t xml:space="preserve"> </w:t>
      </w:r>
      <w:r w:rsidR="00D278F4">
        <w:rPr>
          <w:spacing w:val="19"/>
        </w:rPr>
        <w:t>…………..</w:t>
      </w:r>
      <w:r>
        <w:rPr>
          <w:color w:val="808080"/>
        </w:rPr>
        <w:t>.</w:t>
      </w:r>
      <w:r>
        <w:rPr>
          <w:color w:val="808080"/>
          <w:spacing w:val="-53"/>
        </w:rPr>
        <w:t xml:space="preserve"> </w:t>
      </w:r>
      <w:r>
        <w:t>nato/a</w:t>
      </w:r>
      <w:r>
        <w:rPr>
          <w:spacing w:val="-3"/>
        </w:rPr>
        <w:t xml:space="preserve"> </w:t>
      </w:r>
      <w:r>
        <w:t>a</w:t>
      </w:r>
      <w:r w:rsidR="00D278F4">
        <w:rPr>
          <w:spacing w:val="1"/>
        </w:rPr>
        <w:t>…………</w:t>
      </w:r>
      <w:proofErr w:type="gramStart"/>
      <w:r w:rsidR="00D278F4">
        <w:rPr>
          <w:spacing w:val="1"/>
        </w:rPr>
        <w:t>…….</w:t>
      </w:r>
      <w:proofErr w:type="gramEnd"/>
      <w:r>
        <w:t>il</w:t>
      </w:r>
      <w:r w:rsidR="00D278F4">
        <w:t>…………………</w:t>
      </w:r>
      <w:r>
        <w:t>residente in</w:t>
      </w:r>
      <w:r>
        <w:rPr>
          <w:spacing w:val="-4"/>
        </w:rPr>
        <w:t xml:space="preserve"> </w:t>
      </w:r>
      <w:r w:rsidR="00D278F4">
        <w:rPr>
          <w:spacing w:val="-4"/>
        </w:rPr>
        <w:t>…………………</w:t>
      </w:r>
      <w:r w:rsidR="00D278F4">
        <w:t>via/piazza……………….</w:t>
      </w:r>
      <w:r>
        <w:rPr>
          <w:color w:val="808080"/>
        </w:rPr>
        <w:t xml:space="preserve"> </w:t>
      </w:r>
      <w:r>
        <w:t>n</w:t>
      </w:r>
      <w:r w:rsidR="00D278F4">
        <w:t>……….</w:t>
      </w:r>
      <w:r>
        <w:rPr>
          <w:color w:val="808080"/>
          <w:spacing w:val="-5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qualità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 w:rsidR="00D278F4">
        <w:rPr>
          <w:spacing w:val="-3"/>
        </w:rPr>
        <w:t>………………………</w:t>
      </w:r>
      <w:r>
        <w:t xml:space="preserve">della ditta </w:t>
      </w:r>
      <w:r w:rsidR="00D278F4">
        <w:t>………………….</w:t>
      </w:r>
      <w:r>
        <w:rPr>
          <w:color w:val="808080"/>
          <w:spacing w:val="1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sede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 w:rsidR="00D278F4">
        <w:rPr>
          <w:spacing w:val="-2"/>
        </w:rPr>
        <w:t>………………………</w:t>
      </w:r>
      <w:proofErr w:type="gramStart"/>
      <w:r w:rsidR="00D278F4">
        <w:rPr>
          <w:spacing w:val="-2"/>
        </w:rPr>
        <w:t>…….</w:t>
      </w:r>
      <w:proofErr w:type="gramEnd"/>
      <w:r w:rsidR="00D278F4">
        <w:rPr>
          <w:spacing w:val="-2"/>
        </w:rPr>
        <w:t>.C.F</w:t>
      </w:r>
      <w:r>
        <w:t>.</w:t>
      </w:r>
      <w:r>
        <w:rPr>
          <w:spacing w:val="-3"/>
        </w:rPr>
        <w:t xml:space="preserve"> </w:t>
      </w:r>
      <w:r w:rsidR="00D278F4">
        <w:rPr>
          <w:spacing w:val="-3"/>
        </w:rPr>
        <w:t>………………………</w:t>
      </w:r>
      <w:proofErr w:type="spellStart"/>
      <w:r>
        <w:t>P.iva</w:t>
      </w:r>
      <w:proofErr w:type="spellEnd"/>
      <w:r w:rsidR="00D278F4">
        <w:t>……………………</w:t>
      </w:r>
      <w:r>
        <w:rPr>
          <w:color w:val="808080"/>
        </w:rPr>
        <w:t>.</w:t>
      </w:r>
      <w:r>
        <w:t>consapevole delle sanzioni penali in caso di dichiarazioni false e della conseguente decadenza dai benefici</w:t>
      </w:r>
      <w:r>
        <w:rPr>
          <w:spacing w:val="1"/>
        </w:rPr>
        <w:t xml:space="preserve"> </w:t>
      </w:r>
      <w:r>
        <w:t>eventualmente</w:t>
      </w:r>
      <w:r>
        <w:rPr>
          <w:spacing w:val="-8"/>
        </w:rPr>
        <w:t xml:space="preserve"> </w:t>
      </w:r>
      <w:r>
        <w:t>conseguiti</w:t>
      </w:r>
      <w:r>
        <w:rPr>
          <w:spacing w:val="-8"/>
        </w:rPr>
        <w:t xml:space="preserve"> </w:t>
      </w:r>
      <w:r>
        <w:t>(ai</w:t>
      </w:r>
      <w:r>
        <w:rPr>
          <w:spacing w:val="-8"/>
        </w:rPr>
        <w:t xml:space="preserve"> </w:t>
      </w:r>
      <w:r>
        <w:t>sensi</w:t>
      </w:r>
      <w:r>
        <w:rPr>
          <w:spacing w:val="-8"/>
        </w:rPr>
        <w:t xml:space="preserve"> </w:t>
      </w:r>
      <w:r>
        <w:t>degli</w:t>
      </w:r>
      <w:r>
        <w:rPr>
          <w:spacing w:val="-10"/>
        </w:rPr>
        <w:t xml:space="preserve"> </w:t>
      </w:r>
      <w:r>
        <w:t>artt.</w:t>
      </w:r>
      <w:r>
        <w:rPr>
          <w:spacing w:val="-8"/>
        </w:rPr>
        <w:t xml:space="preserve"> </w:t>
      </w:r>
      <w:r>
        <w:t>75</w:t>
      </w:r>
      <w:r>
        <w:rPr>
          <w:spacing w:val="-5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76</w:t>
      </w:r>
      <w:r>
        <w:rPr>
          <w:spacing w:val="-7"/>
        </w:rPr>
        <w:t xml:space="preserve"> </w:t>
      </w:r>
      <w:r>
        <w:t>D.P.R.</w:t>
      </w:r>
      <w:r>
        <w:rPr>
          <w:spacing w:val="-7"/>
        </w:rPr>
        <w:t xml:space="preserve"> </w:t>
      </w:r>
      <w:r>
        <w:t>445/2000)</w:t>
      </w:r>
      <w:r>
        <w:rPr>
          <w:spacing w:val="-7"/>
        </w:rPr>
        <w:t xml:space="preserve"> </w:t>
      </w:r>
      <w:r>
        <w:t>sotto</w:t>
      </w:r>
      <w:r>
        <w:rPr>
          <w:spacing w:val="-7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propria</w:t>
      </w:r>
      <w:r>
        <w:rPr>
          <w:spacing w:val="-8"/>
        </w:rPr>
        <w:t xml:space="preserve"> </w:t>
      </w:r>
      <w:r>
        <w:t>responsabilità,</w:t>
      </w:r>
      <w:r>
        <w:rPr>
          <w:spacing w:val="-7"/>
        </w:rPr>
        <w:t xml:space="preserve"> </w:t>
      </w:r>
      <w:r>
        <w:t>ai</w:t>
      </w:r>
      <w:r>
        <w:rPr>
          <w:spacing w:val="-7"/>
        </w:rPr>
        <w:t xml:space="preserve"> </w:t>
      </w:r>
      <w:r>
        <w:t>sensi</w:t>
      </w:r>
      <w:r>
        <w:rPr>
          <w:spacing w:val="-54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DPR</w:t>
      </w:r>
      <w:r>
        <w:rPr>
          <w:spacing w:val="2"/>
        </w:rPr>
        <w:t xml:space="preserve"> </w:t>
      </w:r>
      <w:r>
        <w:t>28/12/2000</w:t>
      </w:r>
      <w:r>
        <w:rPr>
          <w:spacing w:val="-2"/>
        </w:rPr>
        <w:t xml:space="preserve"> </w:t>
      </w:r>
      <w:r>
        <w:t>n.</w:t>
      </w:r>
      <w:r>
        <w:rPr>
          <w:spacing w:val="2"/>
        </w:rPr>
        <w:t xml:space="preserve"> </w:t>
      </w:r>
      <w:r>
        <w:t>445</w:t>
      </w:r>
      <w:r>
        <w:rPr>
          <w:spacing w:val="2"/>
        </w:rPr>
        <w:t xml:space="preserve"> </w:t>
      </w:r>
      <w:r>
        <w:t>e</w:t>
      </w:r>
      <w:r>
        <w:rPr>
          <w:spacing w:val="-2"/>
        </w:rPr>
        <w:t xml:space="preserve"> </w:t>
      </w:r>
      <w:proofErr w:type="spellStart"/>
      <w:r>
        <w:t>s.m.i.</w:t>
      </w:r>
      <w:proofErr w:type="spellEnd"/>
    </w:p>
    <w:p w:rsidR="00671725" w:rsidRDefault="002857ED">
      <w:pPr>
        <w:pStyle w:val="Titolo1"/>
      </w:pPr>
      <w:r>
        <w:t>DICHIARA</w:t>
      </w:r>
    </w:p>
    <w:p w:rsidR="00671725" w:rsidRDefault="00671725">
      <w:pPr>
        <w:pStyle w:val="Corpotesto"/>
        <w:spacing w:before="3"/>
        <w:ind w:left="0"/>
        <w:jc w:val="left"/>
        <w:rPr>
          <w:rFonts w:ascii="Arial"/>
          <w:b/>
          <w:sz w:val="26"/>
        </w:rPr>
      </w:pPr>
    </w:p>
    <w:p w:rsidR="00671725" w:rsidRDefault="002857ED">
      <w:pPr>
        <w:pStyle w:val="Paragrafoelenco"/>
        <w:numPr>
          <w:ilvl w:val="0"/>
          <w:numId w:val="3"/>
        </w:numPr>
        <w:tabs>
          <w:tab w:val="left" w:pos="315"/>
        </w:tabs>
        <w:spacing w:before="1" w:line="276" w:lineRule="auto"/>
        <w:ind w:right="112" w:firstLine="0"/>
        <w:rPr>
          <w:sz w:val="20"/>
        </w:rPr>
      </w:pPr>
      <w:r>
        <w:rPr>
          <w:sz w:val="20"/>
        </w:rPr>
        <w:t xml:space="preserve">di non trovarsi nelle cause di esclusione dalla partecipazione ad una procedura di </w:t>
      </w:r>
      <w:r w:rsidR="00D278F4">
        <w:rPr>
          <w:sz w:val="20"/>
        </w:rPr>
        <w:t>a</w:t>
      </w:r>
      <w:r>
        <w:rPr>
          <w:sz w:val="20"/>
        </w:rPr>
        <w:t>ppalto o concessione</w:t>
      </w:r>
      <w:r>
        <w:rPr>
          <w:spacing w:val="1"/>
          <w:sz w:val="20"/>
        </w:rPr>
        <w:t xml:space="preserve"> </w:t>
      </w:r>
      <w:r>
        <w:rPr>
          <w:sz w:val="20"/>
        </w:rPr>
        <w:t>elencate nell’art. 94</w:t>
      </w:r>
      <w:r w:rsidR="00D278F4">
        <w:rPr>
          <w:sz w:val="20"/>
        </w:rPr>
        <w:t>,</w:t>
      </w:r>
      <w:r>
        <w:rPr>
          <w:sz w:val="20"/>
        </w:rPr>
        <w:t xml:space="preserve"> comma 1</w:t>
      </w:r>
      <w:r w:rsidR="00D278F4">
        <w:rPr>
          <w:sz w:val="20"/>
        </w:rPr>
        <w:t>,</w:t>
      </w:r>
      <w:r>
        <w:rPr>
          <w:sz w:val="20"/>
        </w:rPr>
        <w:t xml:space="preserve"> del D. Lgs. 36/2023, ovvero che nei propri confronti e, nei limiti di quanto di</w:t>
      </w:r>
      <w:r>
        <w:rPr>
          <w:spacing w:val="1"/>
          <w:sz w:val="20"/>
        </w:rPr>
        <w:t xml:space="preserve"> </w:t>
      </w:r>
      <w:r>
        <w:rPr>
          <w:sz w:val="20"/>
        </w:rPr>
        <w:t>propria conoscenza, nei confronti dei soggetti indicati al comma 3 dell’articolo 94 del D. Lgs</w:t>
      </w:r>
      <w:r w:rsidR="00D278F4">
        <w:rPr>
          <w:sz w:val="20"/>
        </w:rPr>
        <w:t>.</w:t>
      </w:r>
      <w:r>
        <w:rPr>
          <w:sz w:val="20"/>
        </w:rPr>
        <w:t xml:space="preserve"> 36/2023, non è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stata pronunciata sentenza definitiva di condanna o emesso decreto penale di condanna divenuto irrevocabile,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oppure sentenza di applicazione della pena su richiesta ai sensi dell'articolo 444 del codice di procedura</w:t>
      </w:r>
      <w:r>
        <w:rPr>
          <w:spacing w:val="1"/>
          <w:sz w:val="20"/>
        </w:rPr>
        <w:t xml:space="preserve"> </w:t>
      </w:r>
      <w:r>
        <w:rPr>
          <w:sz w:val="20"/>
        </w:rPr>
        <w:t>penale</w:t>
      </w:r>
      <w:r>
        <w:rPr>
          <w:spacing w:val="1"/>
          <w:sz w:val="20"/>
        </w:rPr>
        <w:t xml:space="preserve"> </w:t>
      </w:r>
      <w:r>
        <w:rPr>
          <w:sz w:val="20"/>
        </w:rPr>
        <w:t>per</w:t>
      </w:r>
      <w:r>
        <w:rPr>
          <w:spacing w:val="1"/>
          <w:sz w:val="20"/>
        </w:rPr>
        <w:t xml:space="preserve"> </w:t>
      </w:r>
      <w:r>
        <w:rPr>
          <w:sz w:val="20"/>
        </w:rPr>
        <w:t>uno dei</w:t>
      </w:r>
      <w:r w:rsidR="00D278F4">
        <w:rPr>
          <w:spacing w:val="1"/>
          <w:sz w:val="20"/>
        </w:rPr>
        <w:t xml:space="preserve"> </w:t>
      </w:r>
      <w:r>
        <w:rPr>
          <w:sz w:val="20"/>
        </w:rPr>
        <w:t>reati</w:t>
      </w:r>
      <w:r w:rsidR="00D278F4">
        <w:rPr>
          <w:sz w:val="20"/>
        </w:rPr>
        <w:t xml:space="preserve"> elencati nel predetto articolo, comma 1, lettere da a) a h);</w:t>
      </w:r>
    </w:p>
    <w:p w:rsidR="00671725" w:rsidRDefault="00671725">
      <w:pPr>
        <w:spacing w:line="276" w:lineRule="auto"/>
        <w:jc w:val="both"/>
        <w:rPr>
          <w:sz w:val="20"/>
        </w:rPr>
      </w:pPr>
    </w:p>
    <w:p w:rsidR="004A2AC1" w:rsidRPr="004A2AC1" w:rsidRDefault="00D278F4" w:rsidP="004A2AC1">
      <w:pPr>
        <w:pStyle w:val="Paragrafoelenco"/>
        <w:numPr>
          <w:ilvl w:val="0"/>
          <w:numId w:val="3"/>
        </w:numPr>
        <w:tabs>
          <w:tab w:val="left" w:pos="315"/>
        </w:tabs>
        <w:spacing w:before="1" w:line="276" w:lineRule="auto"/>
        <w:ind w:right="112" w:firstLine="0"/>
        <w:rPr>
          <w:sz w:val="20"/>
        </w:rPr>
      </w:pPr>
      <w:r w:rsidRPr="00D278F4">
        <w:rPr>
          <w:sz w:val="20"/>
          <w:szCs w:val="20"/>
        </w:rPr>
        <w:t>di</w:t>
      </w:r>
      <w:r w:rsidRPr="00D278F4">
        <w:rPr>
          <w:spacing w:val="9"/>
          <w:sz w:val="20"/>
          <w:szCs w:val="20"/>
        </w:rPr>
        <w:t xml:space="preserve"> </w:t>
      </w:r>
      <w:r w:rsidRPr="00D278F4">
        <w:rPr>
          <w:sz w:val="20"/>
          <w:szCs w:val="20"/>
        </w:rPr>
        <w:t>non</w:t>
      </w:r>
      <w:r w:rsidRPr="00D278F4">
        <w:rPr>
          <w:spacing w:val="10"/>
          <w:sz w:val="20"/>
          <w:szCs w:val="20"/>
        </w:rPr>
        <w:t xml:space="preserve"> </w:t>
      </w:r>
      <w:r w:rsidRPr="00D278F4">
        <w:rPr>
          <w:sz w:val="20"/>
          <w:szCs w:val="20"/>
        </w:rPr>
        <w:t>trovarsi</w:t>
      </w:r>
      <w:r w:rsidRPr="00D278F4">
        <w:rPr>
          <w:spacing w:val="8"/>
          <w:sz w:val="20"/>
          <w:szCs w:val="20"/>
        </w:rPr>
        <w:t xml:space="preserve"> </w:t>
      </w:r>
      <w:r w:rsidRPr="00D278F4">
        <w:rPr>
          <w:sz w:val="20"/>
          <w:szCs w:val="20"/>
        </w:rPr>
        <w:t>nelle</w:t>
      </w:r>
      <w:r w:rsidRPr="00D278F4">
        <w:rPr>
          <w:spacing w:val="10"/>
          <w:sz w:val="20"/>
          <w:szCs w:val="20"/>
        </w:rPr>
        <w:t xml:space="preserve"> </w:t>
      </w:r>
      <w:r w:rsidRPr="00D278F4">
        <w:rPr>
          <w:sz w:val="20"/>
          <w:szCs w:val="20"/>
        </w:rPr>
        <w:t>cause</w:t>
      </w:r>
      <w:r w:rsidRPr="00D278F4">
        <w:rPr>
          <w:spacing w:val="9"/>
          <w:sz w:val="20"/>
          <w:szCs w:val="20"/>
        </w:rPr>
        <w:t xml:space="preserve"> </w:t>
      </w:r>
      <w:r w:rsidRPr="00D278F4">
        <w:rPr>
          <w:sz w:val="20"/>
          <w:szCs w:val="20"/>
        </w:rPr>
        <w:t>di</w:t>
      </w:r>
      <w:r w:rsidRPr="00D278F4">
        <w:rPr>
          <w:spacing w:val="10"/>
          <w:sz w:val="20"/>
          <w:szCs w:val="20"/>
        </w:rPr>
        <w:t xml:space="preserve"> </w:t>
      </w:r>
      <w:r w:rsidRPr="00D278F4">
        <w:rPr>
          <w:sz w:val="20"/>
          <w:szCs w:val="20"/>
        </w:rPr>
        <w:t>esclusione</w:t>
      </w:r>
      <w:r w:rsidRPr="00D278F4">
        <w:rPr>
          <w:spacing w:val="10"/>
          <w:sz w:val="20"/>
          <w:szCs w:val="20"/>
        </w:rPr>
        <w:t xml:space="preserve"> </w:t>
      </w:r>
      <w:r w:rsidRPr="00D278F4">
        <w:rPr>
          <w:sz w:val="20"/>
          <w:szCs w:val="20"/>
        </w:rPr>
        <w:t>dalla</w:t>
      </w:r>
      <w:r w:rsidRPr="00D278F4">
        <w:rPr>
          <w:spacing w:val="6"/>
          <w:sz w:val="20"/>
          <w:szCs w:val="20"/>
        </w:rPr>
        <w:t xml:space="preserve"> </w:t>
      </w:r>
      <w:r w:rsidRPr="00D278F4">
        <w:rPr>
          <w:sz w:val="20"/>
          <w:szCs w:val="20"/>
        </w:rPr>
        <w:t>partecipazione</w:t>
      </w:r>
      <w:r w:rsidRPr="00D278F4">
        <w:rPr>
          <w:spacing w:val="12"/>
          <w:sz w:val="20"/>
          <w:szCs w:val="20"/>
        </w:rPr>
        <w:t xml:space="preserve"> </w:t>
      </w:r>
      <w:r w:rsidRPr="00D278F4">
        <w:rPr>
          <w:sz w:val="20"/>
          <w:szCs w:val="20"/>
        </w:rPr>
        <w:t>ad</w:t>
      </w:r>
      <w:r w:rsidRPr="00D278F4">
        <w:rPr>
          <w:spacing w:val="7"/>
          <w:sz w:val="20"/>
          <w:szCs w:val="20"/>
        </w:rPr>
        <w:t xml:space="preserve"> </w:t>
      </w:r>
      <w:r w:rsidRPr="00D278F4">
        <w:rPr>
          <w:sz w:val="20"/>
          <w:szCs w:val="20"/>
        </w:rPr>
        <w:t>una</w:t>
      </w:r>
      <w:r w:rsidRPr="00D278F4">
        <w:rPr>
          <w:spacing w:val="8"/>
          <w:sz w:val="20"/>
          <w:szCs w:val="20"/>
        </w:rPr>
        <w:t xml:space="preserve"> </w:t>
      </w:r>
      <w:r w:rsidRPr="00D278F4">
        <w:rPr>
          <w:sz w:val="20"/>
          <w:szCs w:val="20"/>
        </w:rPr>
        <w:t>procedura</w:t>
      </w:r>
      <w:r w:rsidRPr="00D278F4">
        <w:rPr>
          <w:spacing w:val="8"/>
          <w:sz w:val="20"/>
          <w:szCs w:val="20"/>
        </w:rPr>
        <w:t xml:space="preserve"> </w:t>
      </w:r>
      <w:r w:rsidRPr="00D278F4">
        <w:rPr>
          <w:sz w:val="20"/>
          <w:szCs w:val="20"/>
        </w:rPr>
        <w:t>di</w:t>
      </w:r>
      <w:r w:rsidRPr="00D278F4">
        <w:rPr>
          <w:spacing w:val="8"/>
          <w:sz w:val="20"/>
          <w:szCs w:val="20"/>
        </w:rPr>
        <w:t xml:space="preserve"> </w:t>
      </w:r>
      <w:r w:rsidRPr="00D278F4">
        <w:rPr>
          <w:sz w:val="20"/>
          <w:szCs w:val="20"/>
        </w:rPr>
        <w:t>appalto</w:t>
      </w:r>
      <w:r w:rsidRPr="00D278F4">
        <w:rPr>
          <w:spacing w:val="10"/>
          <w:sz w:val="20"/>
          <w:szCs w:val="20"/>
        </w:rPr>
        <w:t xml:space="preserve"> </w:t>
      </w:r>
      <w:r w:rsidRPr="00D278F4">
        <w:rPr>
          <w:sz w:val="20"/>
          <w:szCs w:val="20"/>
        </w:rPr>
        <w:t>o</w:t>
      </w:r>
      <w:r w:rsidRPr="00D278F4">
        <w:rPr>
          <w:spacing w:val="8"/>
          <w:sz w:val="20"/>
          <w:szCs w:val="20"/>
        </w:rPr>
        <w:t xml:space="preserve"> </w:t>
      </w:r>
      <w:r w:rsidRPr="00D278F4">
        <w:rPr>
          <w:sz w:val="20"/>
          <w:szCs w:val="20"/>
        </w:rPr>
        <w:t>concessione</w:t>
      </w:r>
      <w:r w:rsidRPr="00D278F4">
        <w:rPr>
          <w:spacing w:val="-53"/>
          <w:sz w:val="20"/>
          <w:szCs w:val="20"/>
        </w:rPr>
        <w:t xml:space="preserve"> </w:t>
      </w:r>
      <w:r w:rsidRPr="00D278F4">
        <w:rPr>
          <w:sz w:val="20"/>
          <w:szCs w:val="20"/>
        </w:rPr>
        <w:t>elencate</w:t>
      </w:r>
      <w:r w:rsidRPr="00D278F4">
        <w:rPr>
          <w:spacing w:val="1"/>
          <w:sz w:val="20"/>
          <w:szCs w:val="20"/>
        </w:rPr>
        <w:t xml:space="preserve"> </w:t>
      </w:r>
      <w:r w:rsidRPr="00D278F4">
        <w:rPr>
          <w:sz w:val="20"/>
          <w:szCs w:val="20"/>
        </w:rPr>
        <w:t>nell’art.</w:t>
      </w:r>
      <w:r w:rsidRPr="00D278F4">
        <w:rPr>
          <w:spacing w:val="2"/>
          <w:sz w:val="20"/>
          <w:szCs w:val="20"/>
        </w:rPr>
        <w:t xml:space="preserve"> </w:t>
      </w:r>
      <w:r w:rsidRPr="00D278F4">
        <w:rPr>
          <w:sz w:val="20"/>
          <w:szCs w:val="20"/>
        </w:rPr>
        <w:t>9</w:t>
      </w:r>
      <w:r w:rsidRPr="00D278F4">
        <w:rPr>
          <w:sz w:val="20"/>
          <w:szCs w:val="20"/>
        </w:rPr>
        <w:fldChar w:fldCharType="begin"/>
      </w:r>
      <w:r w:rsidRPr="00D278F4">
        <w:rPr>
          <w:sz w:val="20"/>
          <w:szCs w:val="20"/>
        </w:rPr>
        <w:instrText xml:space="preserve"> PAGE </w:instrText>
      </w:r>
      <w:r w:rsidRPr="00D278F4">
        <w:rPr>
          <w:sz w:val="20"/>
          <w:szCs w:val="20"/>
        </w:rPr>
        <w:fldChar w:fldCharType="separate"/>
      </w:r>
      <w:r w:rsidRPr="00D278F4">
        <w:rPr>
          <w:noProof/>
          <w:sz w:val="20"/>
          <w:szCs w:val="20"/>
        </w:rPr>
        <w:t>4</w:t>
      </w:r>
      <w:r w:rsidRPr="00D278F4">
        <w:rPr>
          <w:sz w:val="20"/>
          <w:szCs w:val="20"/>
        </w:rPr>
        <w:fldChar w:fldCharType="end"/>
      </w:r>
      <w:r w:rsidRPr="00D278F4">
        <w:rPr>
          <w:sz w:val="20"/>
          <w:szCs w:val="20"/>
        </w:rPr>
        <w:t>,</w:t>
      </w:r>
      <w:r w:rsidRPr="00D278F4">
        <w:rPr>
          <w:spacing w:val="-2"/>
          <w:sz w:val="20"/>
          <w:szCs w:val="20"/>
        </w:rPr>
        <w:t xml:space="preserve"> </w:t>
      </w:r>
      <w:r w:rsidRPr="00D278F4">
        <w:rPr>
          <w:sz w:val="20"/>
          <w:szCs w:val="20"/>
        </w:rPr>
        <w:t>comma</w:t>
      </w:r>
      <w:r w:rsidRPr="00D278F4">
        <w:rPr>
          <w:spacing w:val="-3"/>
          <w:sz w:val="20"/>
          <w:szCs w:val="20"/>
        </w:rPr>
        <w:t xml:space="preserve"> </w:t>
      </w:r>
      <w:r w:rsidRPr="00D278F4">
        <w:rPr>
          <w:sz w:val="20"/>
          <w:szCs w:val="20"/>
        </w:rPr>
        <w:t>2,</w:t>
      </w:r>
      <w:r w:rsidRPr="00D278F4">
        <w:rPr>
          <w:spacing w:val="-1"/>
          <w:sz w:val="20"/>
          <w:szCs w:val="20"/>
        </w:rPr>
        <w:t xml:space="preserve"> </w:t>
      </w:r>
      <w:r w:rsidRPr="00D278F4">
        <w:rPr>
          <w:sz w:val="20"/>
          <w:szCs w:val="20"/>
        </w:rPr>
        <w:t>del</w:t>
      </w:r>
      <w:r w:rsidRPr="00D278F4">
        <w:rPr>
          <w:spacing w:val="2"/>
          <w:sz w:val="20"/>
          <w:szCs w:val="20"/>
        </w:rPr>
        <w:t xml:space="preserve"> </w:t>
      </w:r>
      <w:r w:rsidRPr="00D278F4">
        <w:rPr>
          <w:sz w:val="20"/>
          <w:szCs w:val="20"/>
        </w:rPr>
        <w:t>D.</w:t>
      </w:r>
      <w:r w:rsidRPr="00D278F4">
        <w:rPr>
          <w:spacing w:val="-2"/>
          <w:sz w:val="20"/>
          <w:szCs w:val="20"/>
        </w:rPr>
        <w:t xml:space="preserve"> </w:t>
      </w:r>
      <w:r w:rsidRPr="00D278F4">
        <w:rPr>
          <w:sz w:val="20"/>
          <w:szCs w:val="20"/>
        </w:rPr>
        <w:t>Lgs.</w:t>
      </w:r>
      <w:r w:rsidRPr="00D278F4">
        <w:rPr>
          <w:spacing w:val="-2"/>
          <w:sz w:val="20"/>
          <w:szCs w:val="20"/>
        </w:rPr>
        <w:t xml:space="preserve"> </w:t>
      </w:r>
      <w:r w:rsidRPr="00D278F4">
        <w:rPr>
          <w:sz w:val="20"/>
          <w:szCs w:val="20"/>
        </w:rPr>
        <w:t>36/2023,</w:t>
      </w:r>
      <w:r w:rsidRPr="00D278F4">
        <w:rPr>
          <w:spacing w:val="-1"/>
          <w:sz w:val="20"/>
          <w:szCs w:val="20"/>
        </w:rPr>
        <w:t xml:space="preserve"> </w:t>
      </w:r>
      <w:r w:rsidRPr="00D278F4">
        <w:rPr>
          <w:sz w:val="20"/>
          <w:szCs w:val="20"/>
        </w:rPr>
        <w:t>ovvero</w:t>
      </w:r>
      <w:r>
        <w:rPr>
          <w:sz w:val="20"/>
          <w:szCs w:val="20"/>
        </w:rPr>
        <w:t xml:space="preserve"> </w:t>
      </w:r>
      <w:r w:rsidRPr="00D278F4">
        <w:rPr>
          <w:sz w:val="20"/>
        </w:rPr>
        <w:t xml:space="preserve">che nei propri confronti non sussiste alcuna causa di divieto, decadenza o sospensione </w:t>
      </w:r>
      <w:r w:rsidR="004A2AC1">
        <w:rPr>
          <w:sz w:val="20"/>
        </w:rPr>
        <w:t>di cui a</w:t>
      </w:r>
      <w:r w:rsidRPr="00D278F4">
        <w:rPr>
          <w:sz w:val="20"/>
        </w:rPr>
        <w:t>ll’art. 67 del</w:t>
      </w:r>
      <w:r w:rsidR="004A2AC1">
        <w:rPr>
          <w:sz w:val="20"/>
        </w:rPr>
        <w:t xml:space="preserve"> codice delle leggi antimafia né </w:t>
      </w:r>
      <w:proofErr w:type="gramStart"/>
      <w:r w:rsidR="004A2AC1">
        <w:rPr>
          <w:sz w:val="20"/>
        </w:rPr>
        <w:t xml:space="preserve">alcuna </w:t>
      </w:r>
      <w:r w:rsidRPr="00D278F4">
        <w:rPr>
          <w:sz w:val="20"/>
        </w:rPr>
        <w:t xml:space="preserve"> </w:t>
      </w:r>
      <w:r w:rsidR="004A2AC1">
        <w:rPr>
          <w:sz w:val="20"/>
        </w:rPr>
        <w:t>misura</w:t>
      </w:r>
      <w:proofErr w:type="gramEnd"/>
      <w:r w:rsidR="004A2AC1">
        <w:rPr>
          <w:sz w:val="20"/>
        </w:rPr>
        <w:t xml:space="preserve"> di prevenzione di cui al </w:t>
      </w:r>
      <w:r w:rsidRPr="00D278F4">
        <w:rPr>
          <w:sz w:val="20"/>
        </w:rPr>
        <w:t>D. Lgs.</w:t>
      </w:r>
      <w:r w:rsidRPr="00D278F4">
        <w:rPr>
          <w:spacing w:val="1"/>
          <w:sz w:val="20"/>
        </w:rPr>
        <w:t xml:space="preserve"> </w:t>
      </w:r>
      <w:r w:rsidRPr="00D278F4">
        <w:rPr>
          <w:sz w:val="20"/>
        </w:rPr>
        <w:t>159/2011 o un tentativo di infiltrazione mafiosa di cui all’articolo 84,</w:t>
      </w:r>
      <w:r w:rsidRPr="00D278F4">
        <w:rPr>
          <w:spacing w:val="-53"/>
          <w:sz w:val="20"/>
        </w:rPr>
        <w:t xml:space="preserve"> </w:t>
      </w:r>
      <w:r w:rsidR="004A2AC1">
        <w:rPr>
          <w:sz w:val="20"/>
        </w:rPr>
        <w:t>comma 4, del medesimo codice;</w:t>
      </w:r>
    </w:p>
    <w:p w:rsidR="004A2AC1" w:rsidRDefault="004A2AC1" w:rsidP="004A2AC1">
      <w:pPr>
        <w:pStyle w:val="Paragrafoelenco"/>
        <w:numPr>
          <w:ilvl w:val="0"/>
          <w:numId w:val="3"/>
        </w:numPr>
        <w:tabs>
          <w:tab w:val="left" w:pos="315"/>
        </w:tabs>
        <w:spacing w:before="117" w:line="276" w:lineRule="auto"/>
        <w:ind w:right="112" w:firstLine="0"/>
        <w:rPr>
          <w:sz w:val="20"/>
        </w:rPr>
      </w:pPr>
      <w:r>
        <w:rPr>
          <w:sz w:val="20"/>
        </w:rPr>
        <w:t>di non trovarsi nelle cause di esclusione dalla partecipazione ad una procedura di appalto o concessione</w:t>
      </w:r>
      <w:r>
        <w:rPr>
          <w:spacing w:val="1"/>
          <w:sz w:val="20"/>
        </w:rPr>
        <w:t xml:space="preserve"> </w:t>
      </w:r>
      <w:r>
        <w:rPr>
          <w:sz w:val="20"/>
        </w:rPr>
        <w:t>elencate</w:t>
      </w:r>
      <w:r>
        <w:rPr>
          <w:spacing w:val="1"/>
          <w:sz w:val="20"/>
        </w:rPr>
        <w:t xml:space="preserve"> </w:t>
      </w:r>
      <w:r>
        <w:rPr>
          <w:sz w:val="20"/>
        </w:rPr>
        <w:t>nell’art.</w:t>
      </w:r>
      <w:r>
        <w:rPr>
          <w:spacing w:val="2"/>
          <w:sz w:val="20"/>
        </w:rPr>
        <w:t xml:space="preserve"> </w:t>
      </w:r>
      <w:r>
        <w:rPr>
          <w:sz w:val="20"/>
        </w:rPr>
        <w:t>94,</w:t>
      </w:r>
      <w:r>
        <w:rPr>
          <w:spacing w:val="-2"/>
          <w:sz w:val="20"/>
        </w:rPr>
        <w:t xml:space="preserve"> </w:t>
      </w:r>
      <w:r>
        <w:rPr>
          <w:sz w:val="20"/>
        </w:rPr>
        <w:t>comma</w:t>
      </w:r>
      <w:r>
        <w:rPr>
          <w:spacing w:val="-3"/>
          <w:sz w:val="20"/>
        </w:rPr>
        <w:t xml:space="preserve"> </w:t>
      </w:r>
      <w:r>
        <w:rPr>
          <w:sz w:val="20"/>
        </w:rPr>
        <w:t>5,</w:t>
      </w:r>
      <w:r>
        <w:rPr>
          <w:spacing w:val="-1"/>
          <w:sz w:val="20"/>
        </w:rPr>
        <w:t xml:space="preserve"> </w:t>
      </w:r>
      <w:r>
        <w:rPr>
          <w:sz w:val="20"/>
        </w:rPr>
        <w:t>del</w:t>
      </w:r>
      <w:r>
        <w:rPr>
          <w:spacing w:val="2"/>
          <w:sz w:val="20"/>
        </w:rPr>
        <w:t xml:space="preserve"> </w:t>
      </w:r>
      <w:r>
        <w:rPr>
          <w:sz w:val="20"/>
        </w:rPr>
        <w:t>D.</w:t>
      </w:r>
      <w:r>
        <w:rPr>
          <w:spacing w:val="-2"/>
          <w:sz w:val="20"/>
        </w:rPr>
        <w:t xml:space="preserve"> </w:t>
      </w:r>
      <w:r>
        <w:rPr>
          <w:sz w:val="20"/>
        </w:rPr>
        <w:t>Lgs.</w:t>
      </w:r>
      <w:r>
        <w:rPr>
          <w:spacing w:val="-2"/>
          <w:sz w:val="20"/>
        </w:rPr>
        <w:t xml:space="preserve"> </w:t>
      </w:r>
      <w:r>
        <w:rPr>
          <w:sz w:val="20"/>
        </w:rPr>
        <w:t>36/2023,</w:t>
      </w:r>
      <w:r>
        <w:rPr>
          <w:spacing w:val="-1"/>
          <w:sz w:val="20"/>
        </w:rPr>
        <w:t xml:space="preserve"> </w:t>
      </w:r>
      <w:r>
        <w:rPr>
          <w:sz w:val="20"/>
        </w:rPr>
        <w:t>ovvero:</w:t>
      </w:r>
    </w:p>
    <w:p w:rsidR="004A2AC1" w:rsidRDefault="004A2AC1" w:rsidP="004A2AC1">
      <w:pPr>
        <w:pStyle w:val="Paragrafoelenco"/>
        <w:numPr>
          <w:ilvl w:val="0"/>
          <w:numId w:val="2"/>
        </w:numPr>
        <w:tabs>
          <w:tab w:val="left" w:pos="709"/>
        </w:tabs>
        <w:spacing w:line="276" w:lineRule="auto"/>
        <w:ind w:left="567" w:right="115" w:hanging="283"/>
        <w:rPr>
          <w:sz w:val="20"/>
        </w:rPr>
      </w:pPr>
      <w:r>
        <w:rPr>
          <w:sz w:val="20"/>
        </w:rPr>
        <w:t>di non essere destinatario della sanzione interdittiva di cui all'articolo 9, comma 2, lettera</w:t>
      </w:r>
      <w:r>
        <w:rPr>
          <w:spacing w:val="-53"/>
          <w:sz w:val="20"/>
        </w:rPr>
        <w:t xml:space="preserve"> </w:t>
      </w:r>
      <w:r>
        <w:rPr>
          <w:sz w:val="20"/>
        </w:rPr>
        <w:t>c), del decreto legislativo 8 giugno 2001, n. 231, o di altra sanzione che comporta il divieto di</w:t>
      </w:r>
      <w:r>
        <w:rPr>
          <w:spacing w:val="1"/>
          <w:sz w:val="20"/>
        </w:rPr>
        <w:t xml:space="preserve"> </w:t>
      </w:r>
      <w:r>
        <w:rPr>
          <w:sz w:val="20"/>
        </w:rPr>
        <w:t>contrarre con la pubblica amministrazione, compresi i provvedimenti interdittivi di cui all'articolo</w:t>
      </w:r>
      <w:r>
        <w:rPr>
          <w:spacing w:val="1"/>
          <w:sz w:val="20"/>
        </w:rPr>
        <w:t xml:space="preserve"> </w:t>
      </w:r>
      <w:r>
        <w:rPr>
          <w:sz w:val="20"/>
        </w:rPr>
        <w:t>14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pacing w:val="2"/>
          <w:sz w:val="20"/>
        </w:rPr>
        <w:t xml:space="preserve"> </w:t>
      </w:r>
      <w:r>
        <w:rPr>
          <w:sz w:val="20"/>
        </w:rPr>
        <w:t>decreto</w:t>
      </w:r>
      <w:r>
        <w:rPr>
          <w:spacing w:val="2"/>
          <w:sz w:val="20"/>
        </w:rPr>
        <w:t xml:space="preserve"> </w:t>
      </w:r>
      <w:r>
        <w:rPr>
          <w:sz w:val="20"/>
        </w:rPr>
        <w:t>legislativo</w:t>
      </w:r>
      <w:r>
        <w:rPr>
          <w:spacing w:val="-1"/>
          <w:sz w:val="20"/>
        </w:rPr>
        <w:t xml:space="preserve"> </w:t>
      </w:r>
      <w:r>
        <w:rPr>
          <w:sz w:val="20"/>
        </w:rPr>
        <w:t>9 aprile</w:t>
      </w:r>
      <w:r>
        <w:rPr>
          <w:spacing w:val="-1"/>
          <w:sz w:val="20"/>
        </w:rPr>
        <w:t xml:space="preserve"> </w:t>
      </w:r>
      <w:r>
        <w:rPr>
          <w:sz w:val="20"/>
        </w:rPr>
        <w:t>2008,</w:t>
      </w:r>
      <w:r>
        <w:rPr>
          <w:spacing w:val="-1"/>
          <w:sz w:val="20"/>
        </w:rPr>
        <w:t xml:space="preserve"> </w:t>
      </w:r>
      <w:r>
        <w:rPr>
          <w:sz w:val="20"/>
        </w:rPr>
        <w:t>n.</w:t>
      </w:r>
      <w:r>
        <w:rPr>
          <w:spacing w:val="1"/>
          <w:sz w:val="20"/>
        </w:rPr>
        <w:t xml:space="preserve"> </w:t>
      </w:r>
      <w:r>
        <w:rPr>
          <w:sz w:val="20"/>
        </w:rPr>
        <w:t>81;</w:t>
      </w:r>
    </w:p>
    <w:p w:rsidR="004A2AC1" w:rsidRDefault="004A2AC1" w:rsidP="004A2AC1">
      <w:pPr>
        <w:pStyle w:val="Paragrafoelenco"/>
        <w:numPr>
          <w:ilvl w:val="0"/>
          <w:numId w:val="2"/>
        </w:numPr>
        <w:tabs>
          <w:tab w:val="left" w:pos="709"/>
        </w:tabs>
        <w:spacing w:line="276" w:lineRule="auto"/>
        <w:ind w:left="567" w:right="115" w:hanging="283"/>
        <w:rPr>
          <w:sz w:val="20"/>
        </w:rPr>
      </w:pPr>
      <w:r>
        <w:rPr>
          <w:sz w:val="20"/>
        </w:rPr>
        <w:t>di aver presentato la certificazione di cui all'articolo 17 della legge</w:t>
      </w:r>
      <w:r>
        <w:rPr>
          <w:spacing w:val="1"/>
          <w:sz w:val="20"/>
        </w:rPr>
        <w:t xml:space="preserve"> </w:t>
      </w:r>
      <w:r>
        <w:rPr>
          <w:sz w:val="20"/>
        </w:rPr>
        <w:t>12</w:t>
      </w:r>
      <w:r>
        <w:rPr>
          <w:spacing w:val="-13"/>
          <w:sz w:val="20"/>
        </w:rPr>
        <w:t xml:space="preserve"> </w:t>
      </w:r>
      <w:r>
        <w:rPr>
          <w:sz w:val="20"/>
        </w:rPr>
        <w:t>marzo</w:t>
      </w:r>
      <w:r>
        <w:rPr>
          <w:spacing w:val="-10"/>
          <w:sz w:val="20"/>
        </w:rPr>
        <w:t xml:space="preserve"> </w:t>
      </w:r>
      <w:r>
        <w:rPr>
          <w:sz w:val="20"/>
        </w:rPr>
        <w:t>1999,</w:t>
      </w:r>
      <w:r>
        <w:rPr>
          <w:spacing w:val="-10"/>
          <w:sz w:val="20"/>
        </w:rPr>
        <w:t xml:space="preserve"> </w:t>
      </w:r>
      <w:r>
        <w:rPr>
          <w:sz w:val="20"/>
        </w:rPr>
        <w:t>n.</w:t>
      </w:r>
      <w:r>
        <w:rPr>
          <w:spacing w:val="-10"/>
          <w:sz w:val="20"/>
        </w:rPr>
        <w:t xml:space="preserve"> </w:t>
      </w:r>
      <w:r>
        <w:rPr>
          <w:sz w:val="20"/>
        </w:rPr>
        <w:t>68,</w:t>
      </w:r>
      <w:r>
        <w:rPr>
          <w:spacing w:val="-11"/>
          <w:sz w:val="20"/>
        </w:rPr>
        <w:t xml:space="preserve"> </w:t>
      </w:r>
      <w:r>
        <w:rPr>
          <w:sz w:val="20"/>
        </w:rPr>
        <w:t>ovvero</w:t>
      </w:r>
      <w:r>
        <w:rPr>
          <w:spacing w:val="-13"/>
          <w:sz w:val="20"/>
        </w:rPr>
        <w:t xml:space="preserve"> la </w:t>
      </w:r>
      <w:r>
        <w:rPr>
          <w:sz w:val="20"/>
        </w:rPr>
        <w:t>dichiarazione</w:t>
      </w:r>
      <w:r>
        <w:rPr>
          <w:spacing w:val="-10"/>
          <w:sz w:val="20"/>
        </w:rPr>
        <w:t xml:space="preserve"> </w:t>
      </w:r>
      <w:r>
        <w:rPr>
          <w:sz w:val="20"/>
        </w:rPr>
        <w:t>sostitutiva</w:t>
      </w:r>
      <w:r>
        <w:rPr>
          <w:spacing w:val="-9"/>
          <w:sz w:val="20"/>
        </w:rPr>
        <w:t xml:space="preserve"> </w:t>
      </w:r>
      <w:r>
        <w:rPr>
          <w:sz w:val="20"/>
        </w:rPr>
        <w:t>della</w:t>
      </w:r>
      <w:r>
        <w:rPr>
          <w:spacing w:val="-13"/>
          <w:sz w:val="20"/>
        </w:rPr>
        <w:t xml:space="preserve"> </w:t>
      </w:r>
      <w:r>
        <w:rPr>
          <w:sz w:val="20"/>
        </w:rPr>
        <w:t>sussistenza</w:t>
      </w:r>
      <w:r>
        <w:rPr>
          <w:spacing w:val="-10"/>
          <w:sz w:val="20"/>
        </w:rPr>
        <w:t xml:space="preserve"> </w:t>
      </w:r>
      <w:proofErr w:type="gramStart"/>
      <w:r>
        <w:rPr>
          <w:sz w:val="20"/>
        </w:rPr>
        <w:t>del</w:t>
      </w:r>
      <w:r>
        <w:rPr>
          <w:spacing w:val="-53"/>
          <w:sz w:val="20"/>
        </w:rPr>
        <w:t xml:space="preserve">  </w:t>
      </w:r>
      <w:r>
        <w:rPr>
          <w:sz w:val="20"/>
        </w:rPr>
        <w:t>requisito</w:t>
      </w:r>
      <w:proofErr w:type="gramEnd"/>
      <w:r>
        <w:rPr>
          <w:spacing w:val="-2"/>
          <w:sz w:val="20"/>
        </w:rPr>
        <w:t xml:space="preserve"> </w:t>
      </w:r>
      <w:r>
        <w:rPr>
          <w:sz w:val="20"/>
        </w:rPr>
        <w:t>stesso;</w:t>
      </w:r>
    </w:p>
    <w:p w:rsidR="004A2AC1" w:rsidRDefault="004A2AC1" w:rsidP="004A2AC1">
      <w:pPr>
        <w:pStyle w:val="Paragrafoelenco"/>
        <w:numPr>
          <w:ilvl w:val="0"/>
          <w:numId w:val="2"/>
        </w:numPr>
        <w:tabs>
          <w:tab w:val="left" w:pos="709"/>
        </w:tabs>
        <w:spacing w:line="276" w:lineRule="auto"/>
        <w:ind w:left="567" w:right="115" w:hanging="283"/>
        <w:rPr>
          <w:sz w:val="20"/>
        </w:rPr>
      </w:pPr>
      <w:r>
        <w:rPr>
          <w:sz w:val="20"/>
        </w:rPr>
        <w:t>di non essere stato sottoposto a liquidazione giudiziale o di non trovarsi in stato di</w:t>
      </w:r>
      <w:r>
        <w:rPr>
          <w:spacing w:val="1"/>
          <w:sz w:val="20"/>
        </w:rPr>
        <w:t xml:space="preserve"> </w:t>
      </w:r>
      <w:r>
        <w:rPr>
          <w:sz w:val="20"/>
        </w:rPr>
        <w:t>liquidazione coatta o di concordato preventivo o nei cui confronti non è in corso un procedimento</w:t>
      </w:r>
      <w:r>
        <w:rPr>
          <w:spacing w:val="1"/>
          <w:sz w:val="20"/>
        </w:rPr>
        <w:t xml:space="preserve"> </w:t>
      </w:r>
      <w:r>
        <w:rPr>
          <w:sz w:val="20"/>
        </w:rPr>
        <w:t>per l'accesso a una di tali procedure, fermo restando quanto previsto dall'articolo 95 del codice</w:t>
      </w:r>
      <w:r>
        <w:rPr>
          <w:spacing w:val="1"/>
          <w:sz w:val="20"/>
        </w:rPr>
        <w:t xml:space="preserve"> </w:t>
      </w:r>
      <w:r>
        <w:rPr>
          <w:sz w:val="20"/>
        </w:rPr>
        <w:t>della crisi di impresa e dell'insolvenza, di cui al decreto legislativo 12 gennaio 2019, n. 14,</w:t>
      </w:r>
      <w:r>
        <w:rPr>
          <w:spacing w:val="1"/>
          <w:sz w:val="20"/>
        </w:rPr>
        <w:t xml:space="preserve"> </w:t>
      </w:r>
      <w:r>
        <w:rPr>
          <w:sz w:val="20"/>
        </w:rPr>
        <w:t>dall'articolo 186-bis, comma 5, del regio decreto 16 marzo 1942, n. 267 e dall'articolo 124 del</w:t>
      </w:r>
      <w:r>
        <w:rPr>
          <w:spacing w:val="1"/>
          <w:sz w:val="20"/>
        </w:rPr>
        <w:t xml:space="preserve"> </w:t>
      </w:r>
      <w:r>
        <w:rPr>
          <w:sz w:val="20"/>
        </w:rPr>
        <w:t>presente codice. L'esclusione non opera se, entro la data dell'aggiudicazione, sono stati adottati</w:t>
      </w:r>
      <w:r>
        <w:rPr>
          <w:spacing w:val="-53"/>
          <w:sz w:val="20"/>
        </w:rPr>
        <w:t xml:space="preserve"> </w:t>
      </w:r>
      <w:r>
        <w:rPr>
          <w:sz w:val="20"/>
        </w:rPr>
        <w:t>i provvedimenti di cui all'articolo 186-bis, comma 5, del regio decreto 16 marzo 1942, n. 267 e</w:t>
      </w:r>
      <w:r>
        <w:rPr>
          <w:spacing w:val="1"/>
          <w:sz w:val="20"/>
        </w:rPr>
        <w:t xml:space="preserve"> </w:t>
      </w:r>
      <w:r>
        <w:rPr>
          <w:sz w:val="20"/>
        </w:rPr>
        <w:t>all'articolo</w:t>
      </w:r>
      <w:r>
        <w:rPr>
          <w:spacing w:val="-8"/>
          <w:sz w:val="20"/>
        </w:rPr>
        <w:t xml:space="preserve"> </w:t>
      </w:r>
      <w:r>
        <w:rPr>
          <w:sz w:val="20"/>
        </w:rPr>
        <w:t>95,</w:t>
      </w:r>
      <w:r>
        <w:rPr>
          <w:spacing w:val="-7"/>
          <w:sz w:val="20"/>
        </w:rPr>
        <w:t xml:space="preserve"> </w:t>
      </w:r>
      <w:r>
        <w:rPr>
          <w:sz w:val="20"/>
        </w:rPr>
        <w:t>commi</w:t>
      </w:r>
      <w:r>
        <w:rPr>
          <w:spacing w:val="-11"/>
          <w:sz w:val="20"/>
        </w:rPr>
        <w:t xml:space="preserve"> </w:t>
      </w:r>
      <w:r>
        <w:rPr>
          <w:sz w:val="20"/>
        </w:rPr>
        <w:t>3</w:t>
      </w:r>
      <w:r>
        <w:rPr>
          <w:spacing w:val="-9"/>
          <w:sz w:val="20"/>
        </w:rPr>
        <w:t xml:space="preserve"> </w:t>
      </w:r>
      <w:r>
        <w:rPr>
          <w:sz w:val="20"/>
        </w:rPr>
        <w:t>e</w:t>
      </w:r>
      <w:r>
        <w:rPr>
          <w:spacing w:val="-5"/>
          <w:sz w:val="20"/>
        </w:rPr>
        <w:t xml:space="preserve"> </w:t>
      </w:r>
      <w:r>
        <w:rPr>
          <w:sz w:val="20"/>
        </w:rPr>
        <w:t>4,</w:t>
      </w:r>
      <w:r>
        <w:rPr>
          <w:spacing w:val="-7"/>
          <w:sz w:val="20"/>
        </w:rPr>
        <w:t xml:space="preserve"> </w:t>
      </w:r>
      <w:r>
        <w:rPr>
          <w:sz w:val="20"/>
        </w:rPr>
        <w:t>del</w:t>
      </w:r>
      <w:r>
        <w:rPr>
          <w:spacing w:val="-8"/>
          <w:sz w:val="20"/>
        </w:rPr>
        <w:t xml:space="preserve"> </w:t>
      </w:r>
      <w:r>
        <w:rPr>
          <w:sz w:val="20"/>
        </w:rPr>
        <w:t>codice</w:t>
      </w:r>
      <w:r>
        <w:rPr>
          <w:spacing w:val="-8"/>
          <w:sz w:val="20"/>
        </w:rPr>
        <w:t xml:space="preserve"> </w:t>
      </w:r>
      <w:r>
        <w:rPr>
          <w:sz w:val="20"/>
        </w:rPr>
        <w:t>di</w:t>
      </w:r>
      <w:r>
        <w:rPr>
          <w:spacing w:val="-9"/>
          <w:sz w:val="20"/>
        </w:rPr>
        <w:t xml:space="preserve"> </w:t>
      </w:r>
      <w:r>
        <w:rPr>
          <w:sz w:val="20"/>
        </w:rPr>
        <w:t>cui</w:t>
      </w:r>
      <w:r>
        <w:rPr>
          <w:spacing w:val="-6"/>
          <w:sz w:val="20"/>
        </w:rPr>
        <w:t xml:space="preserve"> </w:t>
      </w:r>
      <w:r>
        <w:rPr>
          <w:sz w:val="20"/>
        </w:rPr>
        <w:t>al</w:t>
      </w:r>
      <w:r>
        <w:rPr>
          <w:spacing w:val="-8"/>
          <w:sz w:val="20"/>
        </w:rPr>
        <w:t xml:space="preserve"> </w:t>
      </w:r>
      <w:r>
        <w:rPr>
          <w:sz w:val="20"/>
        </w:rPr>
        <w:t>decreto</w:t>
      </w:r>
      <w:r>
        <w:rPr>
          <w:spacing w:val="-7"/>
          <w:sz w:val="20"/>
        </w:rPr>
        <w:t xml:space="preserve"> </w:t>
      </w:r>
      <w:r>
        <w:rPr>
          <w:sz w:val="20"/>
        </w:rPr>
        <w:t>legislativo</w:t>
      </w:r>
      <w:r>
        <w:rPr>
          <w:spacing w:val="-7"/>
          <w:sz w:val="20"/>
        </w:rPr>
        <w:t xml:space="preserve"> </w:t>
      </w:r>
      <w:r>
        <w:rPr>
          <w:sz w:val="20"/>
        </w:rPr>
        <w:t>n.</w:t>
      </w:r>
      <w:r>
        <w:rPr>
          <w:spacing w:val="-7"/>
          <w:sz w:val="20"/>
        </w:rPr>
        <w:t xml:space="preserve"> </w:t>
      </w:r>
      <w:r>
        <w:rPr>
          <w:sz w:val="20"/>
        </w:rPr>
        <w:t>14</w:t>
      </w:r>
      <w:r>
        <w:rPr>
          <w:spacing w:val="-10"/>
          <w:sz w:val="20"/>
        </w:rPr>
        <w:t xml:space="preserve"> </w:t>
      </w:r>
      <w:r>
        <w:rPr>
          <w:sz w:val="20"/>
        </w:rPr>
        <w:t>del</w:t>
      </w:r>
      <w:r>
        <w:rPr>
          <w:spacing w:val="-8"/>
          <w:sz w:val="20"/>
        </w:rPr>
        <w:t xml:space="preserve"> </w:t>
      </w:r>
      <w:r>
        <w:rPr>
          <w:sz w:val="20"/>
        </w:rPr>
        <w:t>2019,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meno</w:t>
      </w:r>
      <w:r>
        <w:rPr>
          <w:spacing w:val="-9"/>
          <w:sz w:val="20"/>
        </w:rPr>
        <w:t xml:space="preserve"> </w:t>
      </w:r>
      <w:r>
        <w:rPr>
          <w:sz w:val="20"/>
        </w:rPr>
        <w:t>che</w:t>
      </w:r>
      <w:r>
        <w:rPr>
          <w:spacing w:val="-10"/>
          <w:sz w:val="20"/>
        </w:rPr>
        <w:t xml:space="preserve"> </w:t>
      </w:r>
      <w:r>
        <w:rPr>
          <w:sz w:val="20"/>
        </w:rPr>
        <w:t>non</w:t>
      </w:r>
      <w:r>
        <w:rPr>
          <w:spacing w:val="-53"/>
          <w:sz w:val="20"/>
        </w:rPr>
        <w:t xml:space="preserve"> </w:t>
      </w:r>
      <w:r>
        <w:rPr>
          <w:sz w:val="20"/>
        </w:rPr>
        <w:t>intervengano</w:t>
      </w:r>
      <w:r>
        <w:rPr>
          <w:spacing w:val="-3"/>
          <w:sz w:val="20"/>
        </w:rPr>
        <w:t xml:space="preserve"> </w:t>
      </w:r>
      <w:r>
        <w:rPr>
          <w:sz w:val="20"/>
        </w:rPr>
        <w:t>ulteriori</w:t>
      </w:r>
      <w:r>
        <w:rPr>
          <w:spacing w:val="-4"/>
          <w:sz w:val="20"/>
        </w:rPr>
        <w:t xml:space="preserve"> </w:t>
      </w:r>
      <w:r>
        <w:rPr>
          <w:sz w:val="20"/>
        </w:rPr>
        <w:t>circostanze</w:t>
      </w:r>
      <w:r>
        <w:rPr>
          <w:spacing w:val="-2"/>
          <w:sz w:val="20"/>
        </w:rPr>
        <w:t xml:space="preserve"> </w:t>
      </w:r>
      <w:r>
        <w:rPr>
          <w:sz w:val="20"/>
        </w:rPr>
        <w:t>escludenti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relative </w:t>
      </w:r>
      <w:proofErr w:type="gramStart"/>
      <w:r>
        <w:rPr>
          <w:sz w:val="20"/>
        </w:rPr>
        <w:t>alle</w:t>
      </w:r>
      <w:r>
        <w:rPr>
          <w:spacing w:val="-3"/>
          <w:sz w:val="20"/>
        </w:rPr>
        <w:t xml:space="preserve"> </w:t>
      </w:r>
      <w:r>
        <w:rPr>
          <w:sz w:val="20"/>
        </w:rPr>
        <w:t>procedura</w:t>
      </w:r>
      <w:proofErr w:type="gramEnd"/>
      <w:r>
        <w:rPr>
          <w:spacing w:val="-2"/>
          <w:sz w:val="20"/>
        </w:rPr>
        <w:t xml:space="preserve"> </w:t>
      </w:r>
      <w:r>
        <w:rPr>
          <w:sz w:val="20"/>
        </w:rPr>
        <w:t>concorsuali;</w:t>
      </w:r>
    </w:p>
    <w:p w:rsidR="004A2AC1" w:rsidRDefault="004A2AC1" w:rsidP="004A2AC1">
      <w:pPr>
        <w:pStyle w:val="Paragrafoelenco"/>
        <w:numPr>
          <w:ilvl w:val="0"/>
          <w:numId w:val="2"/>
        </w:numPr>
        <w:tabs>
          <w:tab w:val="left" w:pos="709"/>
        </w:tabs>
        <w:spacing w:line="276" w:lineRule="auto"/>
        <w:ind w:left="567" w:right="115" w:hanging="283"/>
        <w:rPr>
          <w:sz w:val="20"/>
        </w:rPr>
      </w:pPr>
      <w:r>
        <w:rPr>
          <w:sz w:val="20"/>
        </w:rPr>
        <w:t>di non essere iscritto</w:t>
      </w:r>
      <w:r>
        <w:rPr>
          <w:spacing w:val="-12"/>
          <w:sz w:val="20"/>
        </w:rPr>
        <w:t xml:space="preserve"> </w:t>
      </w:r>
      <w:r>
        <w:rPr>
          <w:sz w:val="20"/>
        </w:rPr>
        <w:t>nel</w:t>
      </w:r>
      <w:r>
        <w:rPr>
          <w:spacing w:val="-13"/>
          <w:sz w:val="20"/>
        </w:rPr>
        <w:t xml:space="preserve"> </w:t>
      </w:r>
      <w:r>
        <w:rPr>
          <w:sz w:val="20"/>
        </w:rPr>
        <w:t>casellario</w:t>
      </w:r>
      <w:r>
        <w:rPr>
          <w:spacing w:val="-11"/>
          <w:sz w:val="20"/>
        </w:rPr>
        <w:t xml:space="preserve"> </w:t>
      </w:r>
      <w:r>
        <w:rPr>
          <w:sz w:val="20"/>
        </w:rPr>
        <w:t>informatico</w:t>
      </w:r>
      <w:r>
        <w:rPr>
          <w:spacing w:val="-12"/>
          <w:sz w:val="20"/>
        </w:rPr>
        <w:t xml:space="preserve"> </w:t>
      </w:r>
      <w:r>
        <w:rPr>
          <w:sz w:val="20"/>
        </w:rPr>
        <w:t>tenuto</w:t>
      </w:r>
      <w:r>
        <w:rPr>
          <w:spacing w:val="-11"/>
          <w:sz w:val="20"/>
        </w:rPr>
        <w:t xml:space="preserve"> </w:t>
      </w:r>
      <w:r>
        <w:rPr>
          <w:sz w:val="20"/>
        </w:rPr>
        <w:t>dall'ANAC</w:t>
      </w:r>
      <w:r>
        <w:rPr>
          <w:spacing w:val="-12"/>
          <w:sz w:val="20"/>
        </w:rPr>
        <w:t xml:space="preserve"> </w:t>
      </w:r>
      <w:r>
        <w:rPr>
          <w:sz w:val="20"/>
        </w:rPr>
        <w:t>per</w:t>
      </w:r>
      <w:r>
        <w:rPr>
          <w:spacing w:val="-10"/>
          <w:sz w:val="20"/>
        </w:rPr>
        <w:t xml:space="preserve"> </w:t>
      </w:r>
      <w:r>
        <w:rPr>
          <w:sz w:val="20"/>
        </w:rPr>
        <w:t>aver</w:t>
      </w:r>
      <w:r>
        <w:rPr>
          <w:spacing w:val="-11"/>
          <w:sz w:val="20"/>
        </w:rPr>
        <w:t xml:space="preserve"> </w:t>
      </w:r>
      <w:r>
        <w:rPr>
          <w:sz w:val="20"/>
        </w:rPr>
        <w:t>presentato</w:t>
      </w:r>
      <w:r>
        <w:rPr>
          <w:spacing w:val="-12"/>
          <w:sz w:val="20"/>
        </w:rPr>
        <w:t xml:space="preserve"> </w:t>
      </w:r>
      <w:r>
        <w:rPr>
          <w:sz w:val="20"/>
        </w:rPr>
        <w:t>false</w:t>
      </w:r>
      <w:r>
        <w:rPr>
          <w:spacing w:val="-53"/>
          <w:sz w:val="20"/>
        </w:rPr>
        <w:t xml:space="preserve"> </w:t>
      </w:r>
      <w:r>
        <w:rPr>
          <w:sz w:val="20"/>
        </w:rPr>
        <w:t>dichiarazioni o falsa documentazione nelle procedure di gara e negli affidamenti di subappalti; la</w:t>
      </w:r>
      <w:r>
        <w:rPr>
          <w:spacing w:val="-53"/>
          <w:sz w:val="20"/>
        </w:rPr>
        <w:t xml:space="preserve"> </w:t>
      </w:r>
      <w:r>
        <w:rPr>
          <w:sz w:val="20"/>
        </w:rPr>
        <w:t>causa</w:t>
      </w:r>
      <w:r>
        <w:rPr>
          <w:spacing w:val="-3"/>
          <w:sz w:val="20"/>
        </w:rPr>
        <w:t xml:space="preserve"> </w:t>
      </w:r>
      <w:r>
        <w:rPr>
          <w:sz w:val="20"/>
        </w:rPr>
        <w:t>di esclusione</w:t>
      </w:r>
      <w:r>
        <w:rPr>
          <w:spacing w:val="1"/>
          <w:sz w:val="20"/>
        </w:rPr>
        <w:t xml:space="preserve"> </w:t>
      </w:r>
      <w:r>
        <w:rPr>
          <w:sz w:val="20"/>
        </w:rPr>
        <w:t>perdura</w:t>
      </w:r>
      <w:r>
        <w:rPr>
          <w:spacing w:val="-3"/>
          <w:sz w:val="20"/>
        </w:rPr>
        <w:t xml:space="preserve"> </w:t>
      </w:r>
      <w:r>
        <w:rPr>
          <w:sz w:val="20"/>
        </w:rPr>
        <w:t>fino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quando</w:t>
      </w:r>
      <w:r>
        <w:rPr>
          <w:spacing w:val="-3"/>
          <w:sz w:val="20"/>
        </w:rPr>
        <w:t xml:space="preserve"> </w:t>
      </w:r>
      <w:r>
        <w:rPr>
          <w:sz w:val="20"/>
        </w:rPr>
        <w:t>opera</w:t>
      </w:r>
      <w:r>
        <w:rPr>
          <w:spacing w:val="1"/>
          <w:sz w:val="20"/>
        </w:rPr>
        <w:t xml:space="preserve"> </w:t>
      </w:r>
      <w:r>
        <w:rPr>
          <w:sz w:val="20"/>
        </w:rPr>
        <w:t>l'iscrizione</w:t>
      </w:r>
      <w:r>
        <w:rPr>
          <w:spacing w:val="1"/>
          <w:sz w:val="20"/>
        </w:rPr>
        <w:t xml:space="preserve"> </w:t>
      </w:r>
      <w:r>
        <w:rPr>
          <w:sz w:val="20"/>
        </w:rPr>
        <w:t>nel</w:t>
      </w:r>
      <w:r>
        <w:rPr>
          <w:spacing w:val="-4"/>
          <w:sz w:val="20"/>
        </w:rPr>
        <w:t xml:space="preserve"> </w:t>
      </w:r>
      <w:r>
        <w:rPr>
          <w:sz w:val="20"/>
        </w:rPr>
        <w:t>casellario</w:t>
      </w:r>
      <w:r>
        <w:rPr>
          <w:spacing w:val="-3"/>
          <w:sz w:val="20"/>
        </w:rPr>
        <w:t xml:space="preserve"> </w:t>
      </w:r>
      <w:r>
        <w:rPr>
          <w:sz w:val="20"/>
        </w:rPr>
        <w:t>informatico;</w:t>
      </w:r>
    </w:p>
    <w:p w:rsidR="004A2AC1" w:rsidRPr="004A2AC1" w:rsidRDefault="004A2AC1" w:rsidP="004A2AC1">
      <w:pPr>
        <w:pStyle w:val="Paragrafoelenco"/>
        <w:numPr>
          <w:ilvl w:val="0"/>
          <w:numId w:val="2"/>
        </w:numPr>
        <w:tabs>
          <w:tab w:val="left" w:pos="709"/>
        </w:tabs>
        <w:spacing w:line="276" w:lineRule="auto"/>
        <w:ind w:left="567" w:right="115" w:hanging="283"/>
        <w:rPr>
          <w:sz w:val="20"/>
        </w:rPr>
      </w:pPr>
      <w:r>
        <w:rPr>
          <w:sz w:val="20"/>
        </w:rPr>
        <w:t>di non essere iscritto</w:t>
      </w:r>
      <w:r>
        <w:rPr>
          <w:spacing w:val="-12"/>
          <w:sz w:val="20"/>
        </w:rPr>
        <w:t xml:space="preserve"> </w:t>
      </w:r>
      <w:r>
        <w:rPr>
          <w:sz w:val="20"/>
        </w:rPr>
        <w:t>nel</w:t>
      </w:r>
      <w:r>
        <w:rPr>
          <w:spacing w:val="-13"/>
          <w:sz w:val="20"/>
        </w:rPr>
        <w:t xml:space="preserve"> </w:t>
      </w:r>
      <w:r>
        <w:rPr>
          <w:sz w:val="20"/>
        </w:rPr>
        <w:t>casellario</w:t>
      </w:r>
      <w:r>
        <w:rPr>
          <w:spacing w:val="-11"/>
          <w:sz w:val="20"/>
        </w:rPr>
        <w:t xml:space="preserve"> </w:t>
      </w:r>
      <w:r>
        <w:rPr>
          <w:sz w:val="20"/>
        </w:rPr>
        <w:t>informatico</w:t>
      </w:r>
      <w:r>
        <w:rPr>
          <w:spacing w:val="-12"/>
          <w:sz w:val="20"/>
        </w:rPr>
        <w:t xml:space="preserve"> </w:t>
      </w:r>
      <w:r>
        <w:rPr>
          <w:sz w:val="20"/>
        </w:rPr>
        <w:t>tenuto</w:t>
      </w:r>
      <w:r>
        <w:rPr>
          <w:spacing w:val="-11"/>
          <w:sz w:val="20"/>
        </w:rPr>
        <w:t xml:space="preserve"> </w:t>
      </w:r>
      <w:r>
        <w:rPr>
          <w:sz w:val="20"/>
        </w:rPr>
        <w:t>dall'ANAC</w:t>
      </w:r>
      <w:r>
        <w:rPr>
          <w:spacing w:val="-12"/>
          <w:sz w:val="20"/>
        </w:rPr>
        <w:t xml:space="preserve"> </w:t>
      </w:r>
      <w:r>
        <w:rPr>
          <w:sz w:val="20"/>
        </w:rPr>
        <w:t>per</w:t>
      </w:r>
      <w:r>
        <w:rPr>
          <w:spacing w:val="-10"/>
          <w:sz w:val="20"/>
        </w:rPr>
        <w:t xml:space="preserve"> </w:t>
      </w:r>
      <w:r>
        <w:rPr>
          <w:sz w:val="20"/>
        </w:rPr>
        <w:t>aver</w:t>
      </w:r>
      <w:r>
        <w:rPr>
          <w:spacing w:val="-11"/>
          <w:sz w:val="20"/>
        </w:rPr>
        <w:t xml:space="preserve"> </w:t>
      </w:r>
      <w:r>
        <w:rPr>
          <w:sz w:val="20"/>
        </w:rPr>
        <w:t>presentato</w:t>
      </w:r>
      <w:r>
        <w:rPr>
          <w:spacing w:val="-12"/>
          <w:sz w:val="20"/>
        </w:rPr>
        <w:t xml:space="preserve"> </w:t>
      </w:r>
      <w:r>
        <w:rPr>
          <w:sz w:val="20"/>
        </w:rPr>
        <w:t>false</w:t>
      </w:r>
      <w:r>
        <w:rPr>
          <w:spacing w:val="-53"/>
          <w:sz w:val="20"/>
        </w:rPr>
        <w:t xml:space="preserve"> </w:t>
      </w:r>
      <w:r>
        <w:rPr>
          <w:sz w:val="20"/>
        </w:rPr>
        <w:t>dichiarazioni o falsa documentazione ai fini del rilascio dell'attestazione di qualificazione, per il</w:t>
      </w:r>
      <w:r>
        <w:rPr>
          <w:spacing w:val="1"/>
          <w:sz w:val="20"/>
        </w:rPr>
        <w:t xml:space="preserve"> </w:t>
      </w:r>
      <w:r>
        <w:rPr>
          <w:sz w:val="20"/>
        </w:rPr>
        <w:t>periodo</w:t>
      </w:r>
      <w:r>
        <w:rPr>
          <w:spacing w:val="1"/>
          <w:sz w:val="20"/>
        </w:rPr>
        <w:t xml:space="preserve"> </w:t>
      </w:r>
      <w:r>
        <w:rPr>
          <w:sz w:val="20"/>
        </w:rPr>
        <w:t>durante</w:t>
      </w:r>
      <w:r>
        <w:rPr>
          <w:spacing w:val="-2"/>
          <w:sz w:val="20"/>
        </w:rPr>
        <w:t xml:space="preserve"> </w:t>
      </w:r>
      <w:r>
        <w:rPr>
          <w:sz w:val="20"/>
        </w:rPr>
        <w:t>il</w:t>
      </w:r>
      <w:r>
        <w:rPr>
          <w:spacing w:val="2"/>
          <w:sz w:val="20"/>
        </w:rPr>
        <w:t xml:space="preserve"> </w:t>
      </w:r>
      <w:r>
        <w:rPr>
          <w:sz w:val="20"/>
        </w:rPr>
        <w:t>quale</w:t>
      </w:r>
      <w:r>
        <w:rPr>
          <w:spacing w:val="2"/>
          <w:sz w:val="20"/>
        </w:rPr>
        <w:t xml:space="preserve"> </w:t>
      </w:r>
      <w:r>
        <w:rPr>
          <w:sz w:val="20"/>
        </w:rPr>
        <w:t>perdura</w:t>
      </w:r>
      <w:r>
        <w:rPr>
          <w:spacing w:val="-2"/>
          <w:sz w:val="20"/>
        </w:rPr>
        <w:t xml:space="preserve"> </w:t>
      </w:r>
      <w:r>
        <w:rPr>
          <w:sz w:val="20"/>
        </w:rPr>
        <w:t>l'iscrizione;</w:t>
      </w:r>
    </w:p>
    <w:p w:rsidR="004A2AC1" w:rsidRDefault="004A2AC1" w:rsidP="004A2AC1">
      <w:pPr>
        <w:pStyle w:val="Paragrafoelenco"/>
        <w:numPr>
          <w:ilvl w:val="0"/>
          <w:numId w:val="3"/>
        </w:numPr>
        <w:tabs>
          <w:tab w:val="left" w:pos="315"/>
        </w:tabs>
        <w:spacing w:before="117" w:line="276" w:lineRule="auto"/>
        <w:ind w:right="112" w:firstLine="0"/>
        <w:rPr>
          <w:sz w:val="20"/>
        </w:rPr>
      </w:pPr>
      <w:r>
        <w:rPr>
          <w:sz w:val="20"/>
        </w:rPr>
        <w:t xml:space="preserve">di non trovarsi nelle cause di esclusione dalla partecipazione ad una procedura di </w:t>
      </w:r>
      <w:r w:rsidR="00B420F7">
        <w:rPr>
          <w:sz w:val="20"/>
        </w:rPr>
        <w:t>a</w:t>
      </w:r>
      <w:r>
        <w:rPr>
          <w:sz w:val="20"/>
        </w:rPr>
        <w:t>ppalto o concessione</w:t>
      </w:r>
      <w:r>
        <w:rPr>
          <w:spacing w:val="1"/>
          <w:sz w:val="20"/>
        </w:rPr>
        <w:t xml:space="preserve"> </w:t>
      </w:r>
      <w:r w:rsidR="00D2649E">
        <w:rPr>
          <w:sz w:val="20"/>
        </w:rPr>
        <w:t>elenca</w:t>
      </w:r>
      <w:r>
        <w:rPr>
          <w:sz w:val="20"/>
        </w:rPr>
        <w:t>te</w:t>
      </w:r>
      <w:r>
        <w:rPr>
          <w:spacing w:val="1"/>
          <w:sz w:val="20"/>
        </w:rPr>
        <w:t xml:space="preserve"> </w:t>
      </w:r>
      <w:r>
        <w:rPr>
          <w:sz w:val="20"/>
        </w:rPr>
        <w:t>nell’art.</w:t>
      </w:r>
      <w:r>
        <w:rPr>
          <w:spacing w:val="2"/>
          <w:sz w:val="20"/>
        </w:rPr>
        <w:t xml:space="preserve"> </w:t>
      </w:r>
      <w:r>
        <w:rPr>
          <w:sz w:val="20"/>
        </w:rPr>
        <w:t>94</w:t>
      </w:r>
      <w:r w:rsidR="00D2649E">
        <w:rPr>
          <w:sz w:val="20"/>
        </w:rPr>
        <w:t>,</w:t>
      </w:r>
      <w:r>
        <w:rPr>
          <w:spacing w:val="-2"/>
          <w:sz w:val="20"/>
        </w:rPr>
        <w:t xml:space="preserve"> </w:t>
      </w:r>
      <w:r>
        <w:rPr>
          <w:sz w:val="20"/>
        </w:rPr>
        <w:t>comma</w:t>
      </w:r>
      <w:r>
        <w:rPr>
          <w:spacing w:val="-3"/>
          <w:sz w:val="20"/>
        </w:rPr>
        <w:t xml:space="preserve"> </w:t>
      </w:r>
      <w:r>
        <w:rPr>
          <w:sz w:val="20"/>
        </w:rPr>
        <w:t>6</w:t>
      </w:r>
      <w:r w:rsidR="00D2649E">
        <w:rPr>
          <w:sz w:val="20"/>
        </w:rPr>
        <w:t>,</w:t>
      </w:r>
      <w:r>
        <w:rPr>
          <w:spacing w:val="-1"/>
          <w:sz w:val="20"/>
        </w:rPr>
        <w:t xml:space="preserve"> </w:t>
      </w:r>
      <w:r>
        <w:rPr>
          <w:sz w:val="20"/>
        </w:rPr>
        <w:t>del</w:t>
      </w:r>
      <w:r>
        <w:rPr>
          <w:spacing w:val="2"/>
          <w:sz w:val="20"/>
        </w:rPr>
        <w:t xml:space="preserve"> </w:t>
      </w:r>
      <w:r>
        <w:rPr>
          <w:sz w:val="20"/>
        </w:rPr>
        <w:t>D.</w:t>
      </w:r>
      <w:r>
        <w:rPr>
          <w:spacing w:val="-2"/>
          <w:sz w:val="20"/>
        </w:rPr>
        <w:t xml:space="preserve"> </w:t>
      </w:r>
      <w:r>
        <w:rPr>
          <w:sz w:val="20"/>
        </w:rPr>
        <w:t>Lgs.</w:t>
      </w:r>
      <w:r>
        <w:rPr>
          <w:spacing w:val="-2"/>
          <w:sz w:val="20"/>
        </w:rPr>
        <w:t xml:space="preserve"> </w:t>
      </w:r>
      <w:r>
        <w:rPr>
          <w:sz w:val="20"/>
        </w:rPr>
        <w:t>36/2023,</w:t>
      </w:r>
      <w:r>
        <w:rPr>
          <w:spacing w:val="-1"/>
          <w:sz w:val="20"/>
        </w:rPr>
        <w:t xml:space="preserve"> </w:t>
      </w:r>
      <w:r>
        <w:rPr>
          <w:sz w:val="20"/>
        </w:rPr>
        <w:t>ovvero:</w:t>
      </w:r>
    </w:p>
    <w:p w:rsidR="004A2AC1" w:rsidRDefault="004A2AC1" w:rsidP="004A2AC1">
      <w:pPr>
        <w:pStyle w:val="Paragrafoelenco"/>
        <w:numPr>
          <w:ilvl w:val="1"/>
          <w:numId w:val="3"/>
        </w:numPr>
        <w:tabs>
          <w:tab w:val="left" w:pos="1246"/>
        </w:tabs>
        <w:spacing w:before="119" w:line="273" w:lineRule="auto"/>
        <w:rPr>
          <w:sz w:val="20"/>
        </w:rPr>
      </w:pP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non</w:t>
      </w:r>
      <w:r>
        <w:rPr>
          <w:spacing w:val="1"/>
          <w:sz w:val="20"/>
        </w:rPr>
        <w:t xml:space="preserve"> </w:t>
      </w:r>
      <w:r>
        <w:rPr>
          <w:sz w:val="20"/>
        </w:rPr>
        <w:t>aver</w:t>
      </w:r>
      <w:r>
        <w:rPr>
          <w:spacing w:val="1"/>
          <w:sz w:val="20"/>
        </w:rPr>
        <w:t xml:space="preserve"> </w:t>
      </w:r>
      <w:r>
        <w:rPr>
          <w:sz w:val="20"/>
        </w:rPr>
        <w:t>commesso</w:t>
      </w:r>
      <w:r>
        <w:rPr>
          <w:spacing w:val="1"/>
          <w:sz w:val="20"/>
        </w:rPr>
        <w:t xml:space="preserve"> </w:t>
      </w:r>
      <w:r>
        <w:rPr>
          <w:sz w:val="20"/>
        </w:rPr>
        <w:t>violazioni</w:t>
      </w:r>
      <w:r>
        <w:rPr>
          <w:spacing w:val="1"/>
          <w:sz w:val="20"/>
        </w:rPr>
        <w:t xml:space="preserve"> </w:t>
      </w:r>
      <w:r>
        <w:rPr>
          <w:sz w:val="20"/>
        </w:rPr>
        <w:t>gravi,</w:t>
      </w:r>
      <w:r>
        <w:rPr>
          <w:spacing w:val="1"/>
          <w:sz w:val="20"/>
        </w:rPr>
        <w:t xml:space="preserve"> </w:t>
      </w:r>
      <w:r>
        <w:rPr>
          <w:sz w:val="20"/>
        </w:rPr>
        <w:t>definitivamente</w:t>
      </w:r>
      <w:r>
        <w:rPr>
          <w:spacing w:val="1"/>
          <w:sz w:val="20"/>
        </w:rPr>
        <w:t xml:space="preserve"> </w:t>
      </w:r>
      <w:r>
        <w:rPr>
          <w:sz w:val="20"/>
        </w:rPr>
        <w:t>accertate,</w:t>
      </w:r>
      <w:r>
        <w:rPr>
          <w:spacing w:val="1"/>
          <w:sz w:val="20"/>
        </w:rPr>
        <w:t xml:space="preserve"> </w:t>
      </w:r>
      <w:r>
        <w:rPr>
          <w:sz w:val="20"/>
        </w:rPr>
        <w:t>degli</w:t>
      </w:r>
      <w:r>
        <w:rPr>
          <w:spacing w:val="1"/>
          <w:sz w:val="20"/>
        </w:rPr>
        <w:t xml:space="preserve"> </w:t>
      </w:r>
      <w:r>
        <w:rPr>
          <w:sz w:val="20"/>
        </w:rPr>
        <w:t>obblighi</w:t>
      </w:r>
      <w:r>
        <w:rPr>
          <w:spacing w:val="1"/>
          <w:sz w:val="20"/>
        </w:rPr>
        <w:t xml:space="preserve"> </w:t>
      </w:r>
      <w:r>
        <w:rPr>
          <w:sz w:val="20"/>
        </w:rPr>
        <w:t>relativi</w:t>
      </w:r>
      <w:r>
        <w:rPr>
          <w:spacing w:val="1"/>
          <w:sz w:val="20"/>
        </w:rPr>
        <w:t xml:space="preserve"> </w:t>
      </w:r>
      <w:r>
        <w:rPr>
          <w:sz w:val="20"/>
        </w:rPr>
        <w:t>al</w:t>
      </w:r>
      <w:r>
        <w:rPr>
          <w:spacing w:val="1"/>
          <w:sz w:val="20"/>
        </w:rPr>
        <w:t xml:space="preserve"> </w:t>
      </w:r>
      <w:r>
        <w:rPr>
          <w:sz w:val="20"/>
        </w:rPr>
        <w:t>pagamento delle imposte e tasse o dei contributi previdenziali, secondo la legislazione italiana o</w:t>
      </w:r>
      <w:r>
        <w:rPr>
          <w:spacing w:val="-53"/>
          <w:sz w:val="20"/>
        </w:rPr>
        <w:t xml:space="preserve"> </w:t>
      </w:r>
      <w:r>
        <w:rPr>
          <w:sz w:val="20"/>
        </w:rPr>
        <w:t>quella</w:t>
      </w:r>
      <w:r>
        <w:rPr>
          <w:spacing w:val="-1"/>
          <w:sz w:val="20"/>
        </w:rPr>
        <w:t xml:space="preserve"> </w:t>
      </w:r>
      <w:r>
        <w:rPr>
          <w:sz w:val="20"/>
        </w:rPr>
        <w:t>dello</w:t>
      </w:r>
      <w:r>
        <w:rPr>
          <w:spacing w:val="-1"/>
          <w:sz w:val="20"/>
        </w:rPr>
        <w:t xml:space="preserve"> </w:t>
      </w:r>
      <w:r>
        <w:rPr>
          <w:sz w:val="20"/>
        </w:rPr>
        <w:t>Stato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2"/>
          <w:sz w:val="20"/>
        </w:rPr>
        <w:t xml:space="preserve"> </w:t>
      </w:r>
      <w:r>
        <w:rPr>
          <w:sz w:val="20"/>
        </w:rPr>
        <w:t>cui</w:t>
      </w:r>
      <w:r>
        <w:rPr>
          <w:spacing w:val="-3"/>
          <w:sz w:val="20"/>
        </w:rPr>
        <w:t xml:space="preserve"> </w:t>
      </w:r>
      <w:r>
        <w:rPr>
          <w:sz w:val="20"/>
        </w:rPr>
        <w:t>sono</w:t>
      </w:r>
      <w:r>
        <w:rPr>
          <w:spacing w:val="-1"/>
          <w:sz w:val="20"/>
        </w:rPr>
        <w:t xml:space="preserve"> </w:t>
      </w:r>
      <w:r>
        <w:rPr>
          <w:sz w:val="20"/>
        </w:rPr>
        <w:t>stabiliti</w:t>
      </w:r>
      <w:r>
        <w:rPr>
          <w:spacing w:val="-3"/>
          <w:sz w:val="20"/>
        </w:rPr>
        <w:t xml:space="preserve"> </w:t>
      </w:r>
      <w:r>
        <w:rPr>
          <w:sz w:val="20"/>
        </w:rPr>
        <w:t>(</w:t>
      </w:r>
      <w:proofErr w:type="spellStart"/>
      <w:proofErr w:type="gramStart"/>
      <w:r>
        <w:rPr>
          <w:sz w:val="20"/>
        </w:rPr>
        <w:t>cfr.Allegato</w:t>
      </w:r>
      <w:proofErr w:type="spellEnd"/>
      <w:proofErr w:type="gramEnd"/>
      <w:r>
        <w:rPr>
          <w:spacing w:val="-2"/>
          <w:sz w:val="20"/>
        </w:rPr>
        <w:t xml:space="preserve"> </w:t>
      </w:r>
      <w:r>
        <w:rPr>
          <w:sz w:val="20"/>
        </w:rPr>
        <w:t>II.10</w:t>
      </w:r>
      <w:r>
        <w:rPr>
          <w:spacing w:val="3"/>
          <w:sz w:val="20"/>
        </w:rPr>
        <w:t xml:space="preserve"> </w:t>
      </w:r>
      <w:r>
        <w:rPr>
          <w:sz w:val="20"/>
        </w:rPr>
        <w:t>al</w:t>
      </w:r>
      <w:r>
        <w:rPr>
          <w:spacing w:val="-1"/>
          <w:sz w:val="20"/>
        </w:rPr>
        <w:t xml:space="preserve"> </w:t>
      </w:r>
      <w:r>
        <w:rPr>
          <w:sz w:val="20"/>
        </w:rPr>
        <w:t>d.lgs.36/2023);</w:t>
      </w:r>
    </w:p>
    <w:p w:rsidR="004A2AC1" w:rsidRDefault="004A2AC1">
      <w:pPr>
        <w:spacing w:line="276" w:lineRule="auto"/>
        <w:jc w:val="both"/>
        <w:rPr>
          <w:sz w:val="20"/>
        </w:rPr>
        <w:sectPr w:rsidR="004A2AC1" w:rsidSect="005066D2">
          <w:type w:val="continuous"/>
          <w:pgSz w:w="11910" w:h="16840"/>
          <w:pgMar w:top="567" w:right="1020" w:bottom="280" w:left="1020" w:header="720" w:footer="0" w:gutter="0"/>
          <w:cols w:space="720"/>
        </w:sectPr>
      </w:pPr>
    </w:p>
    <w:p w:rsidR="00671725" w:rsidRPr="00D2649E" w:rsidRDefault="002857ED" w:rsidP="00D2649E">
      <w:pPr>
        <w:pStyle w:val="Paragrafoelenco"/>
        <w:numPr>
          <w:ilvl w:val="0"/>
          <w:numId w:val="3"/>
        </w:numPr>
        <w:tabs>
          <w:tab w:val="left" w:pos="315"/>
        </w:tabs>
        <w:spacing w:before="132" w:line="278" w:lineRule="auto"/>
        <w:ind w:right="112" w:firstLine="0"/>
        <w:rPr>
          <w:sz w:val="20"/>
        </w:rPr>
      </w:pPr>
      <w:r w:rsidRPr="00D2649E">
        <w:rPr>
          <w:sz w:val="20"/>
        </w:rPr>
        <w:lastRenderedPageBreak/>
        <w:t>di non trovarsi nelle cause di esclusione dalla partecipazione ad una procedura di Appalto o concessione</w:t>
      </w:r>
      <w:r w:rsidRPr="00D2649E">
        <w:rPr>
          <w:spacing w:val="1"/>
          <w:sz w:val="20"/>
        </w:rPr>
        <w:t xml:space="preserve"> </w:t>
      </w:r>
      <w:r w:rsidRPr="00D2649E">
        <w:rPr>
          <w:sz w:val="20"/>
        </w:rPr>
        <w:t>elencante</w:t>
      </w:r>
      <w:r w:rsidRPr="00D2649E">
        <w:rPr>
          <w:spacing w:val="1"/>
          <w:sz w:val="20"/>
        </w:rPr>
        <w:t xml:space="preserve"> </w:t>
      </w:r>
      <w:r w:rsidRPr="00D2649E">
        <w:rPr>
          <w:sz w:val="20"/>
        </w:rPr>
        <w:t>nell’art.</w:t>
      </w:r>
      <w:r w:rsidRPr="00D2649E">
        <w:rPr>
          <w:spacing w:val="2"/>
          <w:sz w:val="20"/>
        </w:rPr>
        <w:t xml:space="preserve"> </w:t>
      </w:r>
      <w:r w:rsidRPr="00D2649E">
        <w:rPr>
          <w:sz w:val="20"/>
        </w:rPr>
        <w:t>94</w:t>
      </w:r>
      <w:r w:rsidRPr="00D2649E">
        <w:rPr>
          <w:spacing w:val="-2"/>
          <w:sz w:val="20"/>
        </w:rPr>
        <w:t xml:space="preserve"> </w:t>
      </w:r>
      <w:r w:rsidRPr="00D2649E">
        <w:rPr>
          <w:sz w:val="20"/>
        </w:rPr>
        <w:t>comma</w:t>
      </w:r>
      <w:r w:rsidRPr="00D2649E">
        <w:rPr>
          <w:spacing w:val="-3"/>
          <w:sz w:val="20"/>
        </w:rPr>
        <w:t xml:space="preserve"> </w:t>
      </w:r>
      <w:r w:rsidRPr="00D2649E">
        <w:rPr>
          <w:sz w:val="20"/>
        </w:rPr>
        <w:t>6</w:t>
      </w:r>
      <w:r w:rsidRPr="00D2649E">
        <w:rPr>
          <w:spacing w:val="-1"/>
          <w:sz w:val="20"/>
        </w:rPr>
        <w:t xml:space="preserve"> </w:t>
      </w:r>
      <w:r w:rsidRPr="00D2649E">
        <w:rPr>
          <w:sz w:val="20"/>
        </w:rPr>
        <w:t>del</w:t>
      </w:r>
      <w:r w:rsidRPr="00D2649E">
        <w:rPr>
          <w:spacing w:val="2"/>
          <w:sz w:val="20"/>
        </w:rPr>
        <w:t xml:space="preserve"> </w:t>
      </w:r>
      <w:r w:rsidRPr="00D2649E">
        <w:rPr>
          <w:sz w:val="20"/>
        </w:rPr>
        <w:t>D.</w:t>
      </w:r>
      <w:r w:rsidRPr="00D2649E">
        <w:rPr>
          <w:spacing w:val="-2"/>
          <w:sz w:val="20"/>
        </w:rPr>
        <w:t xml:space="preserve"> </w:t>
      </w:r>
      <w:r w:rsidRPr="00D2649E">
        <w:rPr>
          <w:sz w:val="20"/>
        </w:rPr>
        <w:t>Lgs.</w:t>
      </w:r>
      <w:r w:rsidRPr="00D2649E">
        <w:rPr>
          <w:spacing w:val="-2"/>
          <w:sz w:val="20"/>
        </w:rPr>
        <w:t xml:space="preserve"> </w:t>
      </w:r>
      <w:r w:rsidRPr="00D2649E">
        <w:rPr>
          <w:sz w:val="20"/>
        </w:rPr>
        <w:t>36/2023,</w:t>
      </w:r>
      <w:r w:rsidRPr="00D2649E">
        <w:rPr>
          <w:spacing w:val="-1"/>
          <w:sz w:val="20"/>
        </w:rPr>
        <w:t xml:space="preserve"> </w:t>
      </w:r>
      <w:r w:rsidR="00D2649E">
        <w:rPr>
          <w:sz w:val="20"/>
        </w:rPr>
        <w:t xml:space="preserve">ovvero </w:t>
      </w:r>
      <w:r w:rsidRPr="00D2649E">
        <w:rPr>
          <w:sz w:val="20"/>
        </w:rPr>
        <w:t>di</w:t>
      </w:r>
      <w:r w:rsidRPr="00D2649E">
        <w:rPr>
          <w:spacing w:val="1"/>
          <w:sz w:val="20"/>
        </w:rPr>
        <w:t xml:space="preserve"> </w:t>
      </w:r>
      <w:r w:rsidRPr="00D2649E">
        <w:rPr>
          <w:sz w:val="20"/>
        </w:rPr>
        <w:t>non</w:t>
      </w:r>
      <w:r w:rsidRPr="00D2649E">
        <w:rPr>
          <w:spacing w:val="1"/>
          <w:sz w:val="20"/>
        </w:rPr>
        <w:t xml:space="preserve"> </w:t>
      </w:r>
      <w:r w:rsidRPr="00D2649E">
        <w:rPr>
          <w:sz w:val="20"/>
        </w:rPr>
        <w:t>aver</w:t>
      </w:r>
      <w:r w:rsidRPr="00D2649E">
        <w:rPr>
          <w:spacing w:val="1"/>
          <w:sz w:val="20"/>
        </w:rPr>
        <w:t xml:space="preserve"> </w:t>
      </w:r>
      <w:r w:rsidRPr="00D2649E">
        <w:rPr>
          <w:sz w:val="20"/>
        </w:rPr>
        <w:t>commesso</w:t>
      </w:r>
      <w:r w:rsidRPr="00D2649E">
        <w:rPr>
          <w:spacing w:val="1"/>
          <w:sz w:val="20"/>
        </w:rPr>
        <w:t xml:space="preserve"> </w:t>
      </w:r>
      <w:r w:rsidRPr="00D2649E">
        <w:rPr>
          <w:sz w:val="20"/>
        </w:rPr>
        <w:t>violazioni</w:t>
      </w:r>
      <w:r w:rsidRPr="00D2649E">
        <w:rPr>
          <w:spacing w:val="1"/>
          <w:sz w:val="20"/>
        </w:rPr>
        <w:t xml:space="preserve"> </w:t>
      </w:r>
      <w:r w:rsidRPr="00D2649E">
        <w:rPr>
          <w:sz w:val="20"/>
        </w:rPr>
        <w:t>gravi,</w:t>
      </w:r>
      <w:r w:rsidRPr="00D2649E">
        <w:rPr>
          <w:spacing w:val="1"/>
          <w:sz w:val="20"/>
        </w:rPr>
        <w:t xml:space="preserve"> </w:t>
      </w:r>
      <w:r w:rsidRPr="00D2649E">
        <w:rPr>
          <w:sz w:val="20"/>
        </w:rPr>
        <w:t>definitivamente</w:t>
      </w:r>
      <w:r w:rsidRPr="00D2649E">
        <w:rPr>
          <w:spacing w:val="1"/>
          <w:sz w:val="20"/>
        </w:rPr>
        <w:t xml:space="preserve"> </w:t>
      </w:r>
      <w:r w:rsidRPr="00D2649E">
        <w:rPr>
          <w:sz w:val="20"/>
        </w:rPr>
        <w:t>accertate,</w:t>
      </w:r>
      <w:r w:rsidRPr="00D2649E">
        <w:rPr>
          <w:spacing w:val="1"/>
          <w:sz w:val="20"/>
        </w:rPr>
        <w:t xml:space="preserve"> </w:t>
      </w:r>
      <w:r w:rsidRPr="00D2649E">
        <w:rPr>
          <w:sz w:val="20"/>
        </w:rPr>
        <w:t>degli</w:t>
      </w:r>
      <w:r w:rsidRPr="00D2649E">
        <w:rPr>
          <w:spacing w:val="1"/>
          <w:sz w:val="20"/>
        </w:rPr>
        <w:t xml:space="preserve"> </w:t>
      </w:r>
      <w:r w:rsidRPr="00D2649E">
        <w:rPr>
          <w:sz w:val="20"/>
        </w:rPr>
        <w:t>obblighi</w:t>
      </w:r>
      <w:r w:rsidRPr="00D2649E">
        <w:rPr>
          <w:spacing w:val="1"/>
          <w:sz w:val="20"/>
        </w:rPr>
        <w:t xml:space="preserve"> </w:t>
      </w:r>
      <w:r w:rsidRPr="00D2649E">
        <w:rPr>
          <w:sz w:val="20"/>
        </w:rPr>
        <w:t>relativi</w:t>
      </w:r>
      <w:r w:rsidRPr="00D2649E">
        <w:rPr>
          <w:spacing w:val="1"/>
          <w:sz w:val="20"/>
        </w:rPr>
        <w:t xml:space="preserve"> </w:t>
      </w:r>
      <w:r w:rsidRPr="00D2649E">
        <w:rPr>
          <w:sz w:val="20"/>
        </w:rPr>
        <w:t>al</w:t>
      </w:r>
      <w:r w:rsidRPr="00D2649E">
        <w:rPr>
          <w:spacing w:val="1"/>
          <w:sz w:val="20"/>
        </w:rPr>
        <w:t xml:space="preserve"> </w:t>
      </w:r>
      <w:r w:rsidRPr="00D2649E">
        <w:rPr>
          <w:sz w:val="20"/>
        </w:rPr>
        <w:t>pagamento delle imposte e tasse o dei contributi previdenziali, secondo la legislazione italiana o</w:t>
      </w:r>
      <w:r w:rsidRPr="00D2649E">
        <w:rPr>
          <w:spacing w:val="-53"/>
          <w:sz w:val="20"/>
        </w:rPr>
        <w:t xml:space="preserve"> </w:t>
      </w:r>
      <w:r w:rsidRPr="00D2649E">
        <w:rPr>
          <w:sz w:val="20"/>
        </w:rPr>
        <w:t>quella</w:t>
      </w:r>
      <w:r w:rsidRPr="00D2649E">
        <w:rPr>
          <w:spacing w:val="-1"/>
          <w:sz w:val="20"/>
        </w:rPr>
        <w:t xml:space="preserve"> </w:t>
      </w:r>
      <w:r w:rsidRPr="00D2649E">
        <w:rPr>
          <w:sz w:val="20"/>
        </w:rPr>
        <w:t>dello</w:t>
      </w:r>
      <w:r w:rsidRPr="00D2649E">
        <w:rPr>
          <w:spacing w:val="-1"/>
          <w:sz w:val="20"/>
        </w:rPr>
        <w:t xml:space="preserve"> </w:t>
      </w:r>
      <w:r w:rsidRPr="00D2649E">
        <w:rPr>
          <w:sz w:val="20"/>
        </w:rPr>
        <w:t>Stato</w:t>
      </w:r>
      <w:r w:rsidRPr="00D2649E">
        <w:rPr>
          <w:spacing w:val="-1"/>
          <w:sz w:val="20"/>
        </w:rPr>
        <w:t xml:space="preserve"> </w:t>
      </w:r>
      <w:r w:rsidRPr="00D2649E">
        <w:rPr>
          <w:sz w:val="20"/>
        </w:rPr>
        <w:t>in</w:t>
      </w:r>
      <w:r w:rsidRPr="00D2649E">
        <w:rPr>
          <w:spacing w:val="2"/>
          <w:sz w:val="20"/>
        </w:rPr>
        <w:t xml:space="preserve"> </w:t>
      </w:r>
      <w:r w:rsidRPr="00D2649E">
        <w:rPr>
          <w:sz w:val="20"/>
        </w:rPr>
        <w:t>cui</w:t>
      </w:r>
      <w:r w:rsidRPr="00D2649E">
        <w:rPr>
          <w:spacing w:val="-3"/>
          <w:sz w:val="20"/>
        </w:rPr>
        <w:t xml:space="preserve"> </w:t>
      </w:r>
      <w:r w:rsidRPr="00D2649E">
        <w:rPr>
          <w:sz w:val="20"/>
        </w:rPr>
        <w:t>sono</w:t>
      </w:r>
      <w:r w:rsidRPr="00D2649E">
        <w:rPr>
          <w:spacing w:val="-1"/>
          <w:sz w:val="20"/>
        </w:rPr>
        <w:t xml:space="preserve"> </w:t>
      </w:r>
      <w:r w:rsidRPr="00D2649E">
        <w:rPr>
          <w:sz w:val="20"/>
        </w:rPr>
        <w:t>stabiliti</w:t>
      </w:r>
      <w:r w:rsidRPr="00D2649E">
        <w:rPr>
          <w:spacing w:val="-3"/>
          <w:sz w:val="20"/>
        </w:rPr>
        <w:t xml:space="preserve"> </w:t>
      </w:r>
      <w:r w:rsidRPr="00D2649E">
        <w:rPr>
          <w:sz w:val="20"/>
        </w:rPr>
        <w:t>(</w:t>
      </w:r>
      <w:proofErr w:type="spellStart"/>
      <w:proofErr w:type="gramStart"/>
      <w:r w:rsidRPr="00D2649E">
        <w:rPr>
          <w:sz w:val="20"/>
        </w:rPr>
        <w:t>cfr.Allegato</w:t>
      </w:r>
      <w:proofErr w:type="spellEnd"/>
      <w:proofErr w:type="gramEnd"/>
      <w:r w:rsidRPr="00D2649E">
        <w:rPr>
          <w:spacing w:val="-2"/>
          <w:sz w:val="20"/>
        </w:rPr>
        <w:t xml:space="preserve"> </w:t>
      </w:r>
      <w:r w:rsidRPr="00D2649E">
        <w:rPr>
          <w:sz w:val="20"/>
        </w:rPr>
        <w:t>II.10</w:t>
      </w:r>
      <w:r w:rsidRPr="00D2649E">
        <w:rPr>
          <w:spacing w:val="3"/>
          <w:sz w:val="20"/>
        </w:rPr>
        <w:t xml:space="preserve"> </w:t>
      </w:r>
      <w:r w:rsidRPr="00D2649E">
        <w:rPr>
          <w:sz w:val="20"/>
        </w:rPr>
        <w:t>al</w:t>
      </w:r>
      <w:r w:rsidRPr="00D2649E">
        <w:rPr>
          <w:spacing w:val="-1"/>
          <w:sz w:val="20"/>
        </w:rPr>
        <w:t xml:space="preserve"> </w:t>
      </w:r>
      <w:r w:rsidRPr="00D2649E">
        <w:rPr>
          <w:sz w:val="20"/>
        </w:rPr>
        <w:t>d.lgs.36/2023);</w:t>
      </w:r>
    </w:p>
    <w:p w:rsidR="00671725" w:rsidRDefault="00D2649E" w:rsidP="00D2649E">
      <w:pPr>
        <w:pStyle w:val="Paragrafoelenco"/>
        <w:numPr>
          <w:ilvl w:val="0"/>
          <w:numId w:val="3"/>
        </w:numPr>
        <w:tabs>
          <w:tab w:val="left" w:pos="315"/>
        </w:tabs>
        <w:spacing w:before="132" w:line="278" w:lineRule="auto"/>
        <w:ind w:right="112" w:firstLine="0"/>
        <w:rPr>
          <w:sz w:val="20"/>
        </w:rPr>
      </w:pPr>
      <w:r w:rsidRPr="00D2649E">
        <w:rPr>
          <w:sz w:val="20"/>
        </w:rPr>
        <w:t xml:space="preserve">di non trovarsi nelle cause di esclusione dalla partecipazione ad una procedura di </w:t>
      </w:r>
      <w:r>
        <w:rPr>
          <w:sz w:val="20"/>
        </w:rPr>
        <w:t>a</w:t>
      </w:r>
      <w:r w:rsidRPr="00D2649E">
        <w:rPr>
          <w:sz w:val="20"/>
        </w:rPr>
        <w:t>ppalto o concessione elencate nell’art. 95</w:t>
      </w:r>
      <w:r>
        <w:rPr>
          <w:sz w:val="20"/>
        </w:rPr>
        <w:t>,</w:t>
      </w:r>
      <w:r w:rsidRPr="00D2649E">
        <w:rPr>
          <w:sz w:val="20"/>
        </w:rPr>
        <w:t xml:space="preserve"> comma 1</w:t>
      </w:r>
      <w:r>
        <w:rPr>
          <w:sz w:val="20"/>
        </w:rPr>
        <w:t>.</w:t>
      </w:r>
      <w:r w:rsidRPr="00D2649E">
        <w:rPr>
          <w:sz w:val="20"/>
        </w:rPr>
        <w:t xml:space="preserve"> del D. Lgs. 36/2023, ovvero:</w:t>
      </w:r>
    </w:p>
    <w:p w:rsidR="00D2649E" w:rsidRDefault="00D2649E" w:rsidP="00D2649E">
      <w:pPr>
        <w:pStyle w:val="Paragrafoelenco"/>
        <w:numPr>
          <w:ilvl w:val="0"/>
          <w:numId w:val="1"/>
        </w:numPr>
        <w:tabs>
          <w:tab w:val="left" w:pos="1245"/>
        </w:tabs>
        <w:spacing w:before="154" w:line="276" w:lineRule="auto"/>
        <w:ind w:right="113" w:hanging="567"/>
        <w:rPr>
          <w:sz w:val="20"/>
        </w:rPr>
      </w:pPr>
      <w:r>
        <w:rPr>
          <w:sz w:val="20"/>
        </w:rPr>
        <w:t>di non aver commesso gravi infrazioni, debitamente accertate con qualunque mezzo adeguato, alle norme in materia di</w:t>
      </w:r>
      <w:r>
        <w:rPr>
          <w:spacing w:val="-53"/>
          <w:sz w:val="20"/>
        </w:rPr>
        <w:t xml:space="preserve"> </w:t>
      </w:r>
      <w:r>
        <w:rPr>
          <w:sz w:val="20"/>
        </w:rPr>
        <w:t>salute e di sicurezza sul lavoro nonché agli obblighi in materia ambientale, sociale e del lavoro</w:t>
      </w:r>
      <w:r>
        <w:rPr>
          <w:spacing w:val="1"/>
          <w:sz w:val="20"/>
        </w:rPr>
        <w:t xml:space="preserve"> </w:t>
      </w:r>
      <w:r>
        <w:rPr>
          <w:sz w:val="20"/>
        </w:rPr>
        <w:t>stabiliti</w:t>
      </w:r>
      <w:r>
        <w:rPr>
          <w:spacing w:val="1"/>
          <w:sz w:val="20"/>
        </w:rPr>
        <w:t xml:space="preserve"> </w:t>
      </w:r>
      <w:r>
        <w:rPr>
          <w:sz w:val="20"/>
        </w:rPr>
        <w:t>dalla</w:t>
      </w:r>
      <w:r>
        <w:rPr>
          <w:spacing w:val="1"/>
          <w:sz w:val="20"/>
        </w:rPr>
        <w:t xml:space="preserve"> </w:t>
      </w:r>
      <w:r>
        <w:rPr>
          <w:sz w:val="20"/>
        </w:rPr>
        <w:t>normativa</w:t>
      </w:r>
      <w:r>
        <w:rPr>
          <w:spacing w:val="1"/>
          <w:sz w:val="20"/>
        </w:rPr>
        <w:t xml:space="preserve"> </w:t>
      </w:r>
      <w:r>
        <w:rPr>
          <w:sz w:val="20"/>
        </w:rPr>
        <w:t>europea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nazionale,</w:t>
      </w:r>
      <w:r>
        <w:rPr>
          <w:spacing w:val="1"/>
          <w:sz w:val="20"/>
        </w:rPr>
        <w:t xml:space="preserve"> </w:t>
      </w:r>
      <w:r>
        <w:rPr>
          <w:sz w:val="20"/>
        </w:rPr>
        <w:t>dai</w:t>
      </w:r>
      <w:r>
        <w:rPr>
          <w:spacing w:val="1"/>
          <w:sz w:val="20"/>
        </w:rPr>
        <w:t xml:space="preserve"> </w:t>
      </w:r>
      <w:r>
        <w:rPr>
          <w:sz w:val="20"/>
        </w:rPr>
        <w:t>contratti</w:t>
      </w:r>
      <w:r>
        <w:rPr>
          <w:spacing w:val="1"/>
          <w:sz w:val="20"/>
        </w:rPr>
        <w:t xml:space="preserve"> </w:t>
      </w:r>
      <w:r>
        <w:rPr>
          <w:sz w:val="20"/>
        </w:rPr>
        <w:t>collettivi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dalle</w:t>
      </w:r>
      <w:r>
        <w:rPr>
          <w:spacing w:val="1"/>
          <w:sz w:val="20"/>
        </w:rPr>
        <w:t xml:space="preserve"> </w:t>
      </w:r>
      <w:r>
        <w:rPr>
          <w:sz w:val="20"/>
        </w:rPr>
        <w:t>disposizioni</w:t>
      </w:r>
      <w:r>
        <w:rPr>
          <w:spacing w:val="1"/>
          <w:sz w:val="20"/>
        </w:rPr>
        <w:t xml:space="preserve"> </w:t>
      </w:r>
      <w:r>
        <w:rPr>
          <w:sz w:val="20"/>
        </w:rPr>
        <w:t>internazionali elencate nell'allegato X alla direttiva 2014/24/UE del Parlamento europeo e del</w:t>
      </w:r>
      <w:r>
        <w:rPr>
          <w:spacing w:val="1"/>
          <w:sz w:val="20"/>
        </w:rPr>
        <w:t xml:space="preserve"> </w:t>
      </w:r>
      <w:r>
        <w:rPr>
          <w:sz w:val="20"/>
        </w:rPr>
        <w:t>Consiglio</w:t>
      </w:r>
      <w:r>
        <w:rPr>
          <w:spacing w:val="-3"/>
          <w:sz w:val="20"/>
        </w:rPr>
        <w:t xml:space="preserve"> </w:t>
      </w:r>
      <w:r>
        <w:rPr>
          <w:sz w:val="20"/>
        </w:rPr>
        <w:t>del</w:t>
      </w:r>
      <w:r>
        <w:rPr>
          <w:spacing w:val="2"/>
          <w:sz w:val="20"/>
        </w:rPr>
        <w:t xml:space="preserve"> </w:t>
      </w:r>
      <w:r>
        <w:rPr>
          <w:sz w:val="20"/>
        </w:rPr>
        <w:t>26</w:t>
      </w:r>
      <w:r>
        <w:rPr>
          <w:spacing w:val="-2"/>
          <w:sz w:val="20"/>
        </w:rPr>
        <w:t xml:space="preserve"> </w:t>
      </w:r>
      <w:r>
        <w:rPr>
          <w:sz w:val="20"/>
        </w:rPr>
        <w:t>febbraio</w:t>
      </w:r>
      <w:r>
        <w:rPr>
          <w:spacing w:val="2"/>
          <w:sz w:val="20"/>
        </w:rPr>
        <w:t xml:space="preserve"> </w:t>
      </w:r>
      <w:r>
        <w:rPr>
          <w:sz w:val="20"/>
        </w:rPr>
        <w:t>2014;</w:t>
      </w:r>
    </w:p>
    <w:p w:rsidR="00D2649E" w:rsidRDefault="00D2649E" w:rsidP="00D2649E">
      <w:pPr>
        <w:pStyle w:val="Paragrafoelenco"/>
        <w:numPr>
          <w:ilvl w:val="0"/>
          <w:numId w:val="1"/>
        </w:numPr>
        <w:tabs>
          <w:tab w:val="left" w:pos="1245"/>
        </w:tabs>
        <w:ind w:left="1244" w:right="0"/>
        <w:rPr>
          <w:sz w:val="20"/>
        </w:rPr>
      </w:pPr>
      <w:r>
        <w:rPr>
          <w:sz w:val="20"/>
        </w:rPr>
        <w:t>di non trovarsi in una situazione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conflitto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interesse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cui</w:t>
      </w:r>
      <w:r>
        <w:rPr>
          <w:spacing w:val="-4"/>
          <w:sz w:val="20"/>
        </w:rPr>
        <w:t xml:space="preserve"> </w:t>
      </w:r>
      <w:r>
        <w:rPr>
          <w:sz w:val="20"/>
        </w:rPr>
        <w:t>all'articolo</w:t>
      </w:r>
      <w:r>
        <w:rPr>
          <w:spacing w:val="-3"/>
          <w:sz w:val="20"/>
        </w:rPr>
        <w:t xml:space="preserve"> </w:t>
      </w:r>
      <w:r>
        <w:rPr>
          <w:sz w:val="20"/>
        </w:rPr>
        <w:t>16</w:t>
      </w:r>
      <w:r>
        <w:rPr>
          <w:spacing w:val="1"/>
          <w:sz w:val="20"/>
        </w:rPr>
        <w:t xml:space="preserve"> </w:t>
      </w:r>
      <w:r>
        <w:rPr>
          <w:sz w:val="20"/>
        </w:rPr>
        <w:t>non</w:t>
      </w:r>
      <w:r>
        <w:rPr>
          <w:spacing w:val="-4"/>
          <w:sz w:val="20"/>
        </w:rPr>
        <w:t xml:space="preserve"> </w:t>
      </w:r>
      <w:r>
        <w:rPr>
          <w:sz w:val="20"/>
        </w:rPr>
        <w:t>diversamente</w:t>
      </w:r>
      <w:r>
        <w:rPr>
          <w:spacing w:val="-4"/>
          <w:sz w:val="20"/>
        </w:rPr>
        <w:t xml:space="preserve"> </w:t>
      </w:r>
      <w:r>
        <w:rPr>
          <w:sz w:val="20"/>
        </w:rPr>
        <w:t>risolvibile;</w:t>
      </w:r>
    </w:p>
    <w:p w:rsidR="00D2649E" w:rsidRDefault="00D2649E" w:rsidP="00D2649E">
      <w:pPr>
        <w:pStyle w:val="Paragrafoelenco"/>
        <w:numPr>
          <w:ilvl w:val="0"/>
          <w:numId w:val="1"/>
        </w:numPr>
        <w:tabs>
          <w:tab w:val="left" w:pos="1245"/>
        </w:tabs>
        <w:spacing w:before="34" w:line="276" w:lineRule="auto"/>
        <w:ind w:right="112" w:hanging="567"/>
        <w:rPr>
          <w:sz w:val="20"/>
        </w:rPr>
      </w:pPr>
      <w:r>
        <w:rPr>
          <w:sz w:val="20"/>
        </w:rPr>
        <w:t>che non sussiste una distorsione</w:t>
      </w:r>
      <w:r>
        <w:rPr>
          <w:spacing w:val="-5"/>
          <w:sz w:val="20"/>
        </w:rPr>
        <w:t xml:space="preserve"> </w:t>
      </w:r>
      <w:r>
        <w:rPr>
          <w:sz w:val="20"/>
        </w:rPr>
        <w:t>della</w:t>
      </w:r>
      <w:r>
        <w:rPr>
          <w:spacing w:val="-5"/>
          <w:sz w:val="20"/>
        </w:rPr>
        <w:t xml:space="preserve"> </w:t>
      </w:r>
      <w:r>
        <w:rPr>
          <w:sz w:val="20"/>
        </w:rPr>
        <w:t>concorrenza</w:t>
      </w:r>
      <w:r>
        <w:rPr>
          <w:spacing w:val="-7"/>
          <w:sz w:val="20"/>
        </w:rPr>
        <w:t xml:space="preserve"> </w:t>
      </w:r>
      <w:r>
        <w:rPr>
          <w:sz w:val="20"/>
        </w:rPr>
        <w:t>derivante</w:t>
      </w:r>
      <w:r>
        <w:rPr>
          <w:spacing w:val="-6"/>
          <w:sz w:val="20"/>
        </w:rPr>
        <w:t xml:space="preserve"> </w:t>
      </w:r>
      <w:r>
        <w:rPr>
          <w:sz w:val="20"/>
        </w:rPr>
        <w:t>dal</w:t>
      </w:r>
      <w:r>
        <w:rPr>
          <w:spacing w:val="-4"/>
          <w:sz w:val="20"/>
        </w:rPr>
        <w:t xml:space="preserve"> </w:t>
      </w:r>
      <w:r>
        <w:rPr>
          <w:sz w:val="20"/>
        </w:rPr>
        <w:t>precedente</w:t>
      </w:r>
      <w:r>
        <w:rPr>
          <w:spacing w:val="-5"/>
          <w:sz w:val="20"/>
        </w:rPr>
        <w:t xml:space="preserve"> </w:t>
      </w:r>
      <w:r>
        <w:rPr>
          <w:sz w:val="20"/>
        </w:rPr>
        <w:t>coinvolgimento</w:t>
      </w:r>
      <w:r>
        <w:rPr>
          <w:spacing w:val="-6"/>
          <w:sz w:val="20"/>
        </w:rPr>
        <w:t xml:space="preserve"> </w:t>
      </w:r>
      <w:proofErr w:type="gramStart"/>
      <w:r>
        <w:rPr>
          <w:sz w:val="20"/>
        </w:rPr>
        <w:t>dell’</w:t>
      </w:r>
      <w:r>
        <w:rPr>
          <w:spacing w:val="-5"/>
          <w:sz w:val="20"/>
        </w:rPr>
        <w:t xml:space="preserve"> </w:t>
      </w:r>
      <w:r>
        <w:rPr>
          <w:sz w:val="20"/>
        </w:rPr>
        <w:t>operatore</w:t>
      </w:r>
      <w:proofErr w:type="gramEnd"/>
      <w:r>
        <w:rPr>
          <w:spacing w:val="-5"/>
          <w:sz w:val="20"/>
        </w:rPr>
        <w:t xml:space="preserve"> </w:t>
      </w:r>
      <w:r>
        <w:rPr>
          <w:sz w:val="20"/>
        </w:rPr>
        <w:t>economico</w:t>
      </w:r>
      <w:r>
        <w:rPr>
          <w:spacing w:val="-53"/>
          <w:sz w:val="20"/>
        </w:rPr>
        <w:t xml:space="preserve"> </w:t>
      </w:r>
      <w:r>
        <w:rPr>
          <w:sz w:val="20"/>
        </w:rPr>
        <w:t>nella preparazione della procedura d'appalto che non possa essere risolta con misure meno</w:t>
      </w:r>
      <w:r>
        <w:rPr>
          <w:spacing w:val="1"/>
          <w:sz w:val="20"/>
        </w:rPr>
        <w:t xml:space="preserve"> </w:t>
      </w:r>
      <w:r>
        <w:rPr>
          <w:sz w:val="20"/>
        </w:rPr>
        <w:t>intrusive;</w:t>
      </w:r>
    </w:p>
    <w:p w:rsidR="00D2649E" w:rsidRDefault="00D2649E" w:rsidP="00D2649E">
      <w:pPr>
        <w:pStyle w:val="Paragrafoelenco"/>
        <w:numPr>
          <w:ilvl w:val="0"/>
          <w:numId w:val="1"/>
        </w:numPr>
        <w:tabs>
          <w:tab w:val="left" w:pos="1245"/>
        </w:tabs>
        <w:spacing w:before="1" w:line="276" w:lineRule="auto"/>
        <w:ind w:right="115" w:hanging="567"/>
        <w:rPr>
          <w:sz w:val="20"/>
        </w:rPr>
      </w:pPr>
      <w:r>
        <w:rPr>
          <w:sz w:val="20"/>
        </w:rPr>
        <w:t>che non sussistono rilevanti indizi tali da far ritenere che le offerte degli operatori economici siano imputabili ad un</w:t>
      </w:r>
      <w:r>
        <w:rPr>
          <w:spacing w:val="1"/>
          <w:sz w:val="20"/>
        </w:rPr>
        <w:t xml:space="preserve"> </w:t>
      </w:r>
      <w:r>
        <w:rPr>
          <w:sz w:val="20"/>
        </w:rPr>
        <w:t>unico centro decisionale a cagione di accordi intercorsi con altri operatori economici partecipanti</w:t>
      </w:r>
      <w:r>
        <w:rPr>
          <w:spacing w:val="-53"/>
          <w:sz w:val="20"/>
        </w:rPr>
        <w:t xml:space="preserve"> </w:t>
      </w:r>
      <w:r>
        <w:rPr>
          <w:sz w:val="20"/>
        </w:rPr>
        <w:t>alla</w:t>
      </w:r>
      <w:r>
        <w:rPr>
          <w:spacing w:val="-3"/>
          <w:sz w:val="20"/>
        </w:rPr>
        <w:t xml:space="preserve"> </w:t>
      </w:r>
      <w:r>
        <w:rPr>
          <w:sz w:val="20"/>
        </w:rPr>
        <w:t>stessa</w:t>
      </w:r>
      <w:r>
        <w:rPr>
          <w:spacing w:val="-1"/>
          <w:sz w:val="20"/>
        </w:rPr>
        <w:t xml:space="preserve"> </w:t>
      </w:r>
      <w:r>
        <w:rPr>
          <w:sz w:val="20"/>
        </w:rPr>
        <w:t>gara;</w:t>
      </w:r>
    </w:p>
    <w:p w:rsidR="00D2649E" w:rsidRPr="00D2649E" w:rsidRDefault="00D2649E" w:rsidP="00D2649E">
      <w:pPr>
        <w:pStyle w:val="Paragrafoelenco"/>
        <w:numPr>
          <w:ilvl w:val="0"/>
          <w:numId w:val="1"/>
        </w:numPr>
        <w:tabs>
          <w:tab w:val="left" w:pos="1245"/>
        </w:tabs>
        <w:spacing w:line="276" w:lineRule="auto"/>
        <w:ind w:hanging="567"/>
        <w:rPr>
          <w:sz w:val="20"/>
        </w:rPr>
      </w:pPr>
      <w:r>
        <w:rPr>
          <w:sz w:val="20"/>
        </w:rPr>
        <w:t>di non aver commesso un illecito professionale grave, tale da rendere dubbia la sua integrità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affidabilità,</w:t>
      </w:r>
      <w:r>
        <w:rPr>
          <w:spacing w:val="1"/>
          <w:sz w:val="20"/>
        </w:rPr>
        <w:t xml:space="preserve"> </w:t>
      </w:r>
      <w:r>
        <w:rPr>
          <w:sz w:val="20"/>
        </w:rPr>
        <w:t>dimostrato</w:t>
      </w:r>
      <w:r>
        <w:rPr>
          <w:spacing w:val="-2"/>
          <w:sz w:val="20"/>
        </w:rPr>
        <w:t xml:space="preserve"> </w:t>
      </w:r>
      <w:r>
        <w:rPr>
          <w:sz w:val="20"/>
        </w:rPr>
        <w:t>dalla</w:t>
      </w:r>
      <w:r>
        <w:rPr>
          <w:spacing w:val="-1"/>
          <w:sz w:val="20"/>
        </w:rPr>
        <w:t xml:space="preserve"> </w:t>
      </w:r>
      <w:r>
        <w:rPr>
          <w:sz w:val="20"/>
        </w:rPr>
        <w:t>stazione</w:t>
      </w:r>
      <w:r>
        <w:rPr>
          <w:spacing w:val="-3"/>
          <w:sz w:val="20"/>
        </w:rPr>
        <w:t xml:space="preserve"> </w:t>
      </w:r>
      <w:r>
        <w:rPr>
          <w:sz w:val="20"/>
        </w:rPr>
        <w:t>appaltante</w:t>
      </w:r>
      <w:r>
        <w:rPr>
          <w:spacing w:val="-1"/>
          <w:sz w:val="20"/>
        </w:rPr>
        <w:t xml:space="preserve"> </w:t>
      </w:r>
      <w:r>
        <w:rPr>
          <w:sz w:val="20"/>
        </w:rPr>
        <w:t>con</w:t>
      </w:r>
      <w:r>
        <w:rPr>
          <w:spacing w:val="-1"/>
          <w:sz w:val="20"/>
        </w:rPr>
        <w:t xml:space="preserve"> </w:t>
      </w:r>
      <w:r>
        <w:rPr>
          <w:sz w:val="20"/>
        </w:rPr>
        <w:t>mezzi</w:t>
      </w:r>
      <w:r>
        <w:rPr>
          <w:spacing w:val="-2"/>
          <w:sz w:val="20"/>
        </w:rPr>
        <w:t xml:space="preserve"> </w:t>
      </w:r>
      <w:r>
        <w:rPr>
          <w:sz w:val="20"/>
        </w:rPr>
        <w:t>adeguati;</w:t>
      </w:r>
    </w:p>
    <w:p w:rsidR="00D2649E" w:rsidRPr="00D2649E" w:rsidRDefault="00D2649E" w:rsidP="00D2649E">
      <w:pPr>
        <w:pStyle w:val="Paragrafoelenco"/>
        <w:numPr>
          <w:ilvl w:val="0"/>
          <w:numId w:val="3"/>
        </w:numPr>
        <w:tabs>
          <w:tab w:val="left" w:pos="315"/>
        </w:tabs>
        <w:spacing w:before="137" w:line="276" w:lineRule="auto"/>
        <w:ind w:firstLine="0"/>
        <w:rPr>
          <w:sz w:val="20"/>
        </w:rPr>
      </w:pPr>
      <w:r w:rsidRPr="00D2649E">
        <w:rPr>
          <w:sz w:val="20"/>
        </w:rPr>
        <w:t>di non trovarsi nelle cause di esclusione dalla partecipazione ad una procedura di appalto o concessione</w:t>
      </w:r>
      <w:r w:rsidRPr="00D2649E">
        <w:rPr>
          <w:spacing w:val="1"/>
          <w:sz w:val="20"/>
        </w:rPr>
        <w:t xml:space="preserve"> </w:t>
      </w:r>
      <w:r w:rsidRPr="00D2649E">
        <w:rPr>
          <w:sz w:val="20"/>
        </w:rPr>
        <w:t>elencate</w:t>
      </w:r>
      <w:r w:rsidRPr="00D2649E">
        <w:rPr>
          <w:spacing w:val="1"/>
          <w:sz w:val="20"/>
        </w:rPr>
        <w:t xml:space="preserve"> </w:t>
      </w:r>
      <w:r w:rsidRPr="00D2649E">
        <w:rPr>
          <w:sz w:val="20"/>
        </w:rPr>
        <w:t>nell’art.</w:t>
      </w:r>
      <w:r w:rsidRPr="00D2649E">
        <w:rPr>
          <w:spacing w:val="2"/>
          <w:sz w:val="20"/>
        </w:rPr>
        <w:t xml:space="preserve"> </w:t>
      </w:r>
      <w:r w:rsidRPr="00D2649E">
        <w:rPr>
          <w:sz w:val="20"/>
        </w:rPr>
        <w:t>95,</w:t>
      </w:r>
      <w:r w:rsidRPr="00D2649E">
        <w:rPr>
          <w:spacing w:val="-2"/>
          <w:sz w:val="20"/>
        </w:rPr>
        <w:t xml:space="preserve"> </w:t>
      </w:r>
      <w:r w:rsidRPr="00D2649E">
        <w:rPr>
          <w:sz w:val="20"/>
        </w:rPr>
        <w:t>comma</w:t>
      </w:r>
      <w:r w:rsidRPr="00D2649E">
        <w:rPr>
          <w:spacing w:val="-3"/>
          <w:sz w:val="20"/>
        </w:rPr>
        <w:t xml:space="preserve"> </w:t>
      </w:r>
      <w:r w:rsidRPr="00D2649E">
        <w:rPr>
          <w:sz w:val="20"/>
        </w:rPr>
        <w:t>2,</w:t>
      </w:r>
      <w:r w:rsidRPr="00D2649E">
        <w:rPr>
          <w:spacing w:val="-1"/>
          <w:sz w:val="20"/>
        </w:rPr>
        <w:t xml:space="preserve"> </w:t>
      </w:r>
      <w:r w:rsidRPr="00D2649E">
        <w:rPr>
          <w:sz w:val="20"/>
        </w:rPr>
        <w:t>del</w:t>
      </w:r>
      <w:r w:rsidRPr="00D2649E">
        <w:rPr>
          <w:spacing w:val="2"/>
          <w:sz w:val="20"/>
        </w:rPr>
        <w:t xml:space="preserve"> </w:t>
      </w:r>
      <w:r w:rsidRPr="00D2649E">
        <w:rPr>
          <w:sz w:val="20"/>
        </w:rPr>
        <w:t>D.</w:t>
      </w:r>
      <w:r w:rsidRPr="00D2649E">
        <w:rPr>
          <w:spacing w:val="-2"/>
          <w:sz w:val="20"/>
        </w:rPr>
        <w:t xml:space="preserve"> </w:t>
      </w:r>
      <w:r w:rsidRPr="00D2649E">
        <w:rPr>
          <w:sz w:val="20"/>
        </w:rPr>
        <w:t>Lgs.</w:t>
      </w:r>
      <w:r w:rsidRPr="00D2649E">
        <w:rPr>
          <w:spacing w:val="-2"/>
          <w:sz w:val="20"/>
        </w:rPr>
        <w:t xml:space="preserve"> </w:t>
      </w:r>
      <w:r w:rsidRPr="00D2649E">
        <w:rPr>
          <w:sz w:val="20"/>
        </w:rPr>
        <w:t>36/2023,</w:t>
      </w:r>
      <w:r w:rsidRPr="00D2649E">
        <w:rPr>
          <w:spacing w:val="-1"/>
          <w:sz w:val="20"/>
        </w:rPr>
        <w:t xml:space="preserve"> </w:t>
      </w:r>
      <w:r w:rsidRPr="00D2649E">
        <w:rPr>
          <w:sz w:val="20"/>
        </w:rPr>
        <w:t>ovvero</w:t>
      </w:r>
      <w:r>
        <w:rPr>
          <w:sz w:val="20"/>
        </w:rPr>
        <w:t xml:space="preserve"> </w:t>
      </w:r>
      <w:r w:rsidRPr="00D2649E">
        <w:rPr>
          <w:sz w:val="20"/>
        </w:rPr>
        <w:t>di non aver</w:t>
      </w:r>
      <w:r w:rsidRPr="00D2649E">
        <w:rPr>
          <w:spacing w:val="1"/>
          <w:sz w:val="20"/>
        </w:rPr>
        <w:t xml:space="preserve"> </w:t>
      </w:r>
      <w:r w:rsidRPr="00D2649E">
        <w:rPr>
          <w:sz w:val="20"/>
        </w:rPr>
        <w:t>commesso</w:t>
      </w:r>
      <w:r w:rsidRPr="00D2649E">
        <w:rPr>
          <w:spacing w:val="1"/>
          <w:sz w:val="20"/>
        </w:rPr>
        <w:t xml:space="preserve"> </w:t>
      </w:r>
      <w:r w:rsidRPr="00D2649E">
        <w:rPr>
          <w:sz w:val="20"/>
        </w:rPr>
        <w:t>gravi</w:t>
      </w:r>
      <w:r w:rsidRPr="00D2649E">
        <w:rPr>
          <w:spacing w:val="1"/>
          <w:sz w:val="20"/>
        </w:rPr>
        <w:t xml:space="preserve"> </w:t>
      </w:r>
      <w:r w:rsidRPr="00D2649E">
        <w:rPr>
          <w:sz w:val="20"/>
        </w:rPr>
        <w:t>violazioni</w:t>
      </w:r>
      <w:r w:rsidRPr="00D2649E">
        <w:rPr>
          <w:spacing w:val="1"/>
          <w:sz w:val="20"/>
        </w:rPr>
        <w:t xml:space="preserve"> </w:t>
      </w:r>
      <w:r w:rsidRPr="00D2649E">
        <w:rPr>
          <w:sz w:val="20"/>
        </w:rPr>
        <w:t>non</w:t>
      </w:r>
      <w:r w:rsidRPr="00D2649E">
        <w:rPr>
          <w:spacing w:val="1"/>
          <w:sz w:val="20"/>
        </w:rPr>
        <w:t xml:space="preserve"> </w:t>
      </w:r>
      <w:r w:rsidRPr="00D2649E">
        <w:rPr>
          <w:sz w:val="20"/>
        </w:rPr>
        <w:t>definitivamente</w:t>
      </w:r>
      <w:r w:rsidRPr="00D2649E">
        <w:rPr>
          <w:spacing w:val="1"/>
          <w:sz w:val="20"/>
        </w:rPr>
        <w:t xml:space="preserve"> </w:t>
      </w:r>
      <w:r w:rsidRPr="00D2649E">
        <w:rPr>
          <w:sz w:val="20"/>
        </w:rPr>
        <w:t>accertate</w:t>
      </w:r>
      <w:r w:rsidRPr="00D2649E">
        <w:rPr>
          <w:spacing w:val="1"/>
          <w:sz w:val="20"/>
        </w:rPr>
        <w:t xml:space="preserve"> </w:t>
      </w:r>
      <w:r w:rsidRPr="00D2649E">
        <w:rPr>
          <w:sz w:val="20"/>
        </w:rPr>
        <w:t>agli</w:t>
      </w:r>
      <w:r w:rsidRPr="00D2649E">
        <w:rPr>
          <w:spacing w:val="1"/>
          <w:sz w:val="20"/>
        </w:rPr>
        <w:t xml:space="preserve"> </w:t>
      </w:r>
      <w:r w:rsidRPr="00D2649E">
        <w:rPr>
          <w:sz w:val="20"/>
        </w:rPr>
        <w:t>obblighi</w:t>
      </w:r>
      <w:r w:rsidRPr="00D2649E">
        <w:rPr>
          <w:spacing w:val="1"/>
          <w:sz w:val="20"/>
        </w:rPr>
        <w:t xml:space="preserve"> </w:t>
      </w:r>
      <w:r w:rsidRPr="00D2649E">
        <w:rPr>
          <w:sz w:val="20"/>
        </w:rPr>
        <w:t>relativi</w:t>
      </w:r>
      <w:r w:rsidRPr="00D2649E">
        <w:rPr>
          <w:spacing w:val="1"/>
          <w:sz w:val="20"/>
        </w:rPr>
        <w:t xml:space="preserve"> </w:t>
      </w:r>
      <w:r w:rsidRPr="00D2649E">
        <w:rPr>
          <w:sz w:val="20"/>
        </w:rPr>
        <w:t>al</w:t>
      </w:r>
      <w:r w:rsidRPr="00D2649E">
        <w:rPr>
          <w:spacing w:val="1"/>
          <w:sz w:val="20"/>
        </w:rPr>
        <w:t xml:space="preserve"> </w:t>
      </w:r>
      <w:r w:rsidRPr="00D2649E">
        <w:rPr>
          <w:sz w:val="20"/>
        </w:rPr>
        <w:t>pagamento di imposte</w:t>
      </w:r>
      <w:r w:rsidRPr="00D2649E">
        <w:rPr>
          <w:spacing w:val="1"/>
          <w:sz w:val="20"/>
        </w:rPr>
        <w:t xml:space="preserve"> </w:t>
      </w:r>
      <w:r w:rsidRPr="00D2649E">
        <w:rPr>
          <w:sz w:val="20"/>
        </w:rPr>
        <w:t>e</w:t>
      </w:r>
      <w:r w:rsidRPr="00D2649E">
        <w:rPr>
          <w:spacing w:val="1"/>
          <w:sz w:val="20"/>
        </w:rPr>
        <w:t xml:space="preserve"> </w:t>
      </w:r>
      <w:r w:rsidRPr="00D2649E">
        <w:rPr>
          <w:sz w:val="20"/>
        </w:rPr>
        <w:t>tasse</w:t>
      </w:r>
      <w:r w:rsidRPr="00D2649E">
        <w:rPr>
          <w:spacing w:val="1"/>
          <w:sz w:val="20"/>
        </w:rPr>
        <w:t xml:space="preserve"> </w:t>
      </w:r>
      <w:r w:rsidRPr="00D2649E">
        <w:rPr>
          <w:sz w:val="20"/>
        </w:rPr>
        <w:t>o contributi</w:t>
      </w:r>
      <w:r w:rsidRPr="00D2649E">
        <w:rPr>
          <w:spacing w:val="1"/>
          <w:sz w:val="20"/>
        </w:rPr>
        <w:t xml:space="preserve"> </w:t>
      </w:r>
      <w:r w:rsidRPr="00D2649E">
        <w:rPr>
          <w:sz w:val="20"/>
        </w:rPr>
        <w:t>previdenziali (costituiscono</w:t>
      </w:r>
      <w:r w:rsidRPr="00D2649E">
        <w:rPr>
          <w:spacing w:val="1"/>
          <w:sz w:val="20"/>
        </w:rPr>
        <w:t xml:space="preserve"> </w:t>
      </w:r>
      <w:r w:rsidRPr="00D2649E">
        <w:rPr>
          <w:sz w:val="20"/>
        </w:rPr>
        <w:t>gravi</w:t>
      </w:r>
      <w:r w:rsidRPr="00D2649E">
        <w:rPr>
          <w:spacing w:val="1"/>
          <w:sz w:val="20"/>
        </w:rPr>
        <w:t xml:space="preserve"> </w:t>
      </w:r>
      <w:r w:rsidRPr="00D2649E">
        <w:rPr>
          <w:sz w:val="20"/>
        </w:rPr>
        <w:t>violazioni non</w:t>
      </w:r>
      <w:r w:rsidRPr="00D2649E">
        <w:rPr>
          <w:spacing w:val="1"/>
          <w:sz w:val="20"/>
        </w:rPr>
        <w:t xml:space="preserve"> </w:t>
      </w:r>
      <w:r w:rsidRPr="00D2649E">
        <w:rPr>
          <w:sz w:val="20"/>
        </w:rPr>
        <w:t>definitivamente</w:t>
      </w:r>
      <w:r w:rsidRPr="00D2649E">
        <w:rPr>
          <w:spacing w:val="-4"/>
          <w:sz w:val="20"/>
        </w:rPr>
        <w:t xml:space="preserve"> </w:t>
      </w:r>
      <w:r w:rsidRPr="00D2649E">
        <w:rPr>
          <w:sz w:val="20"/>
        </w:rPr>
        <w:t>accertate</w:t>
      </w:r>
      <w:r w:rsidRPr="00D2649E">
        <w:rPr>
          <w:spacing w:val="-3"/>
          <w:sz w:val="20"/>
        </w:rPr>
        <w:t xml:space="preserve"> </w:t>
      </w:r>
      <w:r w:rsidRPr="00D2649E">
        <w:rPr>
          <w:sz w:val="20"/>
        </w:rPr>
        <w:t>in materia</w:t>
      </w:r>
      <w:r w:rsidRPr="00D2649E">
        <w:rPr>
          <w:spacing w:val="-4"/>
          <w:sz w:val="20"/>
        </w:rPr>
        <w:t xml:space="preserve"> </w:t>
      </w:r>
      <w:r w:rsidRPr="00D2649E">
        <w:rPr>
          <w:sz w:val="20"/>
        </w:rPr>
        <w:t>fiscale</w:t>
      </w:r>
      <w:r w:rsidRPr="00D2649E">
        <w:rPr>
          <w:spacing w:val="-4"/>
          <w:sz w:val="20"/>
        </w:rPr>
        <w:t xml:space="preserve"> </w:t>
      </w:r>
      <w:r w:rsidRPr="00D2649E">
        <w:rPr>
          <w:sz w:val="20"/>
        </w:rPr>
        <w:t>quelle</w:t>
      </w:r>
      <w:r w:rsidRPr="00D2649E">
        <w:rPr>
          <w:spacing w:val="-2"/>
          <w:sz w:val="20"/>
        </w:rPr>
        <w:t xml:space="preserve"> </w:t>
      </w:r>
      <w:r w:rsidRPr="00D2649E">
        <w:rPr>
          <w:sz w:val="20"/>
        </w:rPr>
        <w:t>indicate</w:t>
      </w:r>
      <w:r w:rsidRPr="00D2649E">
        <w:rPr>
          <w:spacing w:val="-2"/>
          <w:sz w:val="20"/>
        </w:rPr>
        <w:t xml:space="preserve"> </w:t>
      </w:r>
      <w:r w:rsidRPr="00D2649E">
        <w:rPr>
          <w:sz w:val="20"/>
        </w:rPr>
        <w:t>nell'Allegato</w:t>
      </w:r>
      <w:r w:rsidRPr="00D2649E">
        <w:rPr>
          <w:spacing w:val="-3"/>
          <w:sz w:val="20"/>
        </w:rPr>
        <w:t xml:space="preserve"> </w:t>
      </w:r>
      <w:r w:rsidRPr="00D2649E">
        <w:rPr>
          <w:sz w:val="20"/>
        </w:rPr>
        <w:t>II.10 al d.lgs.36/2023);</w:t>
      </w:r>
    </w:p>
    <w:p w:rsidR="00D2649E" w:rsidRPr="00D2649E" w:rsidRDefault="00D2649E" w:rsidP="00D2649E">
      <w:pPr>
        <w:pStyle w:val="Paragrafoelenco"/>
        <w:numPr>
          <w:ilvl w:val="0"/>
          <w:numId w:val="3"/>
        </w:numPr>
        <w:tabs>
          <w:tab w:val="left" w:pos="315"/>
        </w:tabs>
        <w:spacing w:before="137" w:line="276" w:lineRule="auto"/>
        <w:ind w:firstLine="0"/>
        <w:rPr>
          <w:sz w:val="20"/>
        </w:rPr>
      </w:pPr>
      <w:r>
        <w:rPr>
          <w:sz w:val="20"/>
        </w:rPr>
        <w:t xml:space="preserve">di non essersi reso colpevole di illeciti professionali, tali da rendere dubbia la sua integrità o affidabilità </w:t>
      </w:r>
      <w:proofErr w:type="spellStart"/>
      <w:r>
        <w:rPr>
          <w:sz w:val="20"/>
        </w:rPr>
        <w:t>nè</w:t>
      </w:r>
      <w:proofErr w:type="spellEnd"/>
      <w:r>
        <w:rPr>
          <w:spacing w:val="1"/>
          <w:sz w:val="20"/>
        </w:rPr>
        <w:t xml:space="preserve"> </w:t>
      </w:r>
      <w:r>
        <w:rPr>
          <w:sz w:val="20"/>
        </w:rPr>
        <w:t>ricorrere</w:t>
      </w:r>
      <w:r>
        <w:rPr>
          <w:spacing w:val="-3"/>
          <w:sz w:val="20"/>
        </w:rPr>
        <w:t xml:space="preserve"> </w:t>
      </w:r>
      <w:r>
        <w:rPr>
          <w:sz w:val="20"/>
        </w:rPr>
        <w:t>nelle</w:t>
      </w:r>
      <w:r>
        <w:rPr>
          <w:spacing w:val="2"/>
          <w:sz w:val="20"/>
        </w:rPr>
        <w:t xml:space="preserve"> </w:t>
      </w:r>
      <w:r>
        <w:rPr>
          <w:sz w:val="20"/>
        </w:rPr>
        <w:t>fattispecie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cui</w:t>
      </w:r>
      <w:r>
        <w:rPr>
          <w:spacing w:val="-1"/>
          <w:sz w:val="20"/>
        </w:rPr>
        <w:t xml:space="preserve"> </w:t>
      </w:r>
      <w:r>
        <w:rPr>
          <w:sz w:val="20"/>
        </w:rPr>
        <w:t>all’art.</w:t>
      </w:r>
      <w:r>
        <w:rPr>
          <w:spacing w:val="2"/>
          <w:sz w:val="20"/>
        </w:rPr>
        <w:t xml:space="preserve"> </w:t>
      </w:r>
      <w:r>
        <w:rPr>
          <w:sz w:val="20"/>
        </w:rPr>
        <w:t>98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-2"/>
          <w:sz w:val="20"/>
        </w:rPr>
        <w:t xml:space="preserve"> </w:t>
      </w:r>
      <w:r>
        <w:rPr>
          <w:sz w:val="20"/>
        </w:rPr>
        <w:t>D.</w:t>
      </w:r>
      <w:r>
        <w:rPr>
          <w:spacing w:val="2"/>
          <w:sz w:val="20"/>
        </w:rPr>
        <w:t xml:space="preserve"> </w:t>
      </w:r>
      <w:r>
        <w:rPr>
          <w:sz w:val="20"/>
        </w:rPr>
        <w:t>Lgs 36/2023;</w:t>
      </w:r>
    </w:p>
    <w:p w:rsidR="00D2649E" w:rsidRDefault="00D2649E" w:rsidP="00D2649E">
      <w:pPr>
        <w:pStyle w:val="Paragrafoelenco"/>
        <w:numPr>
          <w:ilvl w:val="0"/>
          <w:numId w:val="3"/>
        </w:numPr>
        <w:tabs>
          <w:tab w:val="left" w:pos="315"/>
        </w:tabs>
        <w:spacing w:before="137" w:line="276" w:lineRule="auto"/>
        <w:ind w:firstLine="0"/>
      </w:pPr>
      <w:r w:rsidRPr="00D2649E">
        <w:rPr>
          <w:sz w:val="20"/>
        </w:rPr>
        <w:t xml:space="preserve">al fine dell’applicazione dell’art. 53, comma 16-ter, del D. Lgs. n. 165/2001, introdotto dalla legge n. 190/2012 (attività successiva alla cessazione del rapporto di lavoro – </w:t>
      </w:r>
      <w:proofErr w:type="spellStart"/>
      <w:r w:rsidRPr="00D2649E">
        <w:rPr>
          <w:sz w:val="20"/>
        </w:rPr>
        <w:t>pantouflage</w:t>
      </w:r>
      <w:proofErr w:type="spellEnd"/>
      <w:r>
        <w:rPr>
          <w:sz w:val="20"/>
        </w:rPr>
        <w:t>)</w:t>
      </w:r>
      <w:r w:rsidRPr="00D2649E">
        <w:rPr>
          <w:sz w:val="20"/>
        </w:rPr>
        <w:t>:</w:t>
      </w:r>
    </w:p>
    <w:p w:rsidR="00D2649E" w:rsidRDefault="00D2649E" w:rsidP="00D2649E">
      <w:pPr>
        <w:pStyle w:val="Paragrafoelenco"/>
        <w:numPr>
          <w:ilvl w:val="0"/>
          <w:numId w:val="5"/>
        </w:numPr>
        <w:tabs>
          <w:tab w:val="left" w:pos="709"/>
          <w:tab w:val="left" w:pos="851"/>
        </w:tabs>
        <w:spacing w:before="1" w:line="276" w:lineRule="auto"/>
        <w:ind w:left="709" w:right="115" w:hanging="283"/>
        <w:rPr>
          <w:sz w:val="20"/>
        </w:rPr>
      </w:pPr>
      <w:r>
        <w:rPr>
          <w:sz w:val="20"/>
        </w:rPr>
        <w:t>di non aver concluso contratti di lavoro subordinato o autonomo e, comunque, di non aver attribuito incarichi ad ex dipendenti, che hanno esercitato poteri autoritativi o negoziali per conto delle pubbliche</w:t>
      </w:r>
      <w:r w:rsidRPr="00D2649E">
        <w:rPr>
          <w:sz w:val="20"/>
        </w:rPr>
        <w:t xml:space="preserve"> </w:t>
      </w:r>
      <w:r>
        <w:rPr>
          <w:sz w:val="20"/>
        </w:rPr>
        <w:t>amministrazioni</w:t>
      </w:r>
      <w:r w:rsidRPr="00D2649E">
        <w:rPr>
          <w:sz w:val="20"/>
        </w:rPr>
        <w:t xml:space="preserve"> </w:t>
      </w:r>
      <w:r>
        <w:rPr>
          <w:sz w:val="20"/>
        </w:rPr>
        <w:t>nei</w:t>
      </w:r>
      <w:r w:rsidRPr="00D2649E">
        <w:rPr>
          <w:sz w:val="20"/>
        </w:rPr>
        <w:t xml:space="preserve"> </w:t>
      </w:r>
      <w:r>
        <w:rPr>
          <w:sz w:val="20"/>
        </w:rPr>
        <w:t>confronti</w:t>
      </w:r>
      <w:r w:rsidRPr="00D2649E">
        <w:rPr>
          <w:sz w:val="20"/>
        </w:rPr>
        <w:t xml:space="preserve"> </w:t>
      </w:r>
      <w:r>
        <w:rPr>
          <w:sz w:val="20"/>
        </w:rPr>
        <w:t>dell’impresa</w:t>
      </w:r>
      <w:r w:rsidRPr="00D2649E">
        <w:rPr>
          <w:sz w:val="20"/>
        </w:rPr>
        <w:t xml:space="preserve"> </w:t>
      </w:r>
      <w:r>
        <w:rPr>
          <w:sz w:val="20"/>
        </w:rPr>
        <w:t>di</w:t>
      </w:r>
      <w:r w:rsidRPr="00D2649E">
        <w:rPr>
          <w:sz w:val="20"/>
        </w:rPr>
        <w:t xml:space="preserve"> </w:t>
      </w:r>
      <w:r>
        <w:rPr>
          <w:sz w:val="20"/>
        </w:rPr>
        <w:t>cui</w:t>
      </w:r>
      <w:r w:rsidRPr="00D2649E">
        <w:rPr>
          <w:sz w:val="20"/>
        </w:rPr>
        <w:t xml:space="preserve"> </w:t>
      </w:r>
      <w:r>
        <w:rPr>
          <w:sz w:val="20"/>
        </w:rPr>
        <w:t>sopra, nel</w:t>
      </w:r>
      <w:r w:rsidRPr="00D2649E">
        <w:rPr>
          <w:sz w:val="20"/>
        </w:rPr>
        <w:t xml:space="preserve"> </w:t>
      </w:r>
      <w:r>
        <w:rPr>
          <w:sz w:val="20"/>
        </w:rPr>
        <w:t>triennio</w:t>
      </w:r>
      <w:r w:rsidRPr="00D2649E">
        <w:rPr>
          <w:sz w:val="20"/>
        </w:rPr>
        <w:t xml:space="preserve"> </w:t>
      </w:r>
      <w:r>
        <w:rPr>
          <w:sz w:val="20"/>
        </w:rPr>
        <w:t>successivo alla</w:t>
      </w:r>
      <w:r w:rsidRPr="00D2649E">
        <w:rPr>
          <w:sz w:val="20"/>
        </w:rPr>
        <w:t xml:space="preserve"> </w:t>
      </w:r>
      <w:r>
        <w:rPr>
          <w:sz w:val="20"/>
        </w:rPr>
        <w:t>cessazione</w:t>
      </w:r>
      <w:r w:rsidRPr="00D2649E">
        <w:rPr>
          <w:sz w:val="20"/>
        </w:rPr>
        <w:t xml:space="preserve"> </w:t>
      </w:r>
      <w:r>
        <w:rPr>
          <w:sz w:val="20"/>
        </w:rPr>
        <w:t>del</w:t>
      </w:r>
      <w:r w:rsidRPr="00D2649E">
        <w:rPr>
          <w:sz w:val="20"/>
        </w:rPr>
        <w:t xml:space="preserve"> </w:t>
      </w:r>
      <w:r>
        <w:rPr>
          <w:sz w:val="20"/>
        </w:rPr>
        <w:t>rapporto;</w:t>
      </w:r>
    </w:p>
    <w:p w:rsidR="00D2649E" w:rsidRDefault="00D2649E" w:rsidP="00D2649E">
      <w:pPr>
        <w:pStyle w:val="Paragrafoelenco"/>
        <w:numPr>
          <w:ilvl w:val="0"/>
          <w:numId w:val="5"/>
        </w:numPr>
        <w:tabs>
          <w:tab w:val="left" w:pos="709"/>
          <w:tab w:val="left" w:pos="851"/>
        </w:tabs>
        <w:spacing w:before="1" w:line="276" w:lineRule="auto"/>
        <w:ind w:left="709" w:right="115" w:hanging="283"/>
        <w:rPr>
          <w:sz w:val="20"/>
        </w:rPr>
      </w:pPr>
      <w:r>
        <w:rPr>
          <w:sz w:val="20"/>
        </w:rPr>
        <w:t>di essere consapevole che, ai sensi del predetto art. 53, comma 16-ter, i contratti conclusi e gli incarichi</w:t>
      </w:r>
      <w:r w:rsidRPr="00D2649E">
        <w:rPr>
          <w:sz w:val="20"/>
        </w:rPr>
        <w:t xml:space="preserve"> </w:t>
      </w:r>
      <w:r>
        <w:rPr>
          <w:sz w:val="20"/>
        </w:rPr>
        <w:t>conferiti in violazione di tali prescrizioni sono nulli e che è fatto divieto ai soggetti privati che li hanno conclusi</w:t>
      </w:r>
      <w:r w:rsidRPr="00D2649E">
        <w:rPr>
          <w:sz w:val="20"/>
        </w:rPr>
        <w:t xml:space="preserve"> </w:t>
      </w:r>
      <w:r>
        <w:rPr>
          <w:sz w:val="20"/>
        </w:rPr>
        <w:t>o</w:t>
      </w:r>
      <w:r w:rsidRPr="00D2649E">
        <w:rPr>
          <w:sz w:val="20"/>
        </w:rPr>
        <w:t xml:space="preserve"> </w:t>
      </w:r>
      <w:r>
        <w:rPr>
          <w:sz w:val="20"/>
        </w:rPr>
        <w:t>conferiti</w:t>
      </w:r>
      <w:r w:rsidRPr="00D2649E">
        <w:rPr>
          <w:sz w:val="20"/>
        </w:rPr>
        <w:t xml:space="preserve"> </w:t>
      </w:r>
      <w:r>
        <w:rPr>
          <w:sz w:val="20"/>
        </w:rPr>
        <w:t>di</w:t>
      </w:r>
      <w:r w:rsidRPr="00D2649E">
        <w:rPr>
          <w:sz w:val="20"/>
        </w:rPr>
        <w:t xml:space="preserve"> </w:t>
      </w:r>
      <w:r>
        <w:rPr>
          <w:sz w:val="20"/>
        </w:rPr>
        <w:t>contrattare</w:t>
      </w:r>
      <w:r w:rsidRPr="00D2649E">
        <w:rPr>
          <w:sz w:val="20"/>
        </w:rPr>
        <w:t xml:space="preserve"> </w:t>
      </w:r>
      <w:r>
        <w:rPr>
          <w:sz w:val="20"/>
        </w:rPr>
        <w:t>con</w:t>
      </w:r>
      <w:r w:rsidRPr="00D2649E">
        <w:rPr>
          <w:sz w:val="20"/>
        </w:rPr>
        <w:t xml:space="preserve"> </w:t>
      </w:r>
      <w:r>
        <w:rPr>
          <w:sz w:val="20"/>
        </w:rPr>
        <w:t>le</w:t>
      </w:r>
      <w:r w:rsidRPr="00D2649E">
        <w:rPr>
          <w:sz w:val="20"/>
        </w:rPr>
        <w:t xml:space="preserve"> </w:t>
      </w:r>
      <w:r>
        <w:rPr>
          <w:sz w:val="20"/>
        </w:rPr>
        <w:t>pubbliche</w:t>
      </w:r>
      <w:r w:rsidRPr="00D2649E">
        <w:rPr>
          <w:sz w:val="20"/>
        </w:rPr>
        <w:t xml:space="preserve"> </w:t>
      </w:r>
      <w:r>
        <w:rPr>
          <w:sz w:val="20"/>
        </w:rPr>
        <w:t>amministrazioni</w:t>
      </w:r>
      <w:r w:rsidRPr="00D2649E">
        <w:rPr>
          <w:sz w:val="20"/>
        </w:rPr>
        <w:t xml:space="preserve"> </w:t>
      </w:r>
      <w:r>
        <w:rPr>
          <w:sz w:val="20"/>
        </w:rPr>
        <w:t>per</w:t>
      </w:r>
      <w:r w:rsidRPr="00D2649E">
        <w:rPr>
          <w:sz w:val="20"/>
        </w:rPr>
        <w:t xml:space="preserve"> </w:t>
      </w:r>
      <w:r>
        <w:rPr>
          <w:sz w:val="20"/>
        </w:rPr>
        <w:t>i</w:t>
      </w:r>
      <w:r w:rsidRPr="00D2649E">
        <w:rPr>
          <w:sz w:val="20"/>
        </w:rPr>
        <w:t xml:space="preserve"> </w:t>
      </w:r>
      <w:r>
        <w:rPr>
          <w:sz w:val="20"/>
        </w:rPr>
        <w:t>successivi</w:t>
      </w:r>
      <w:r w:rsidRPr="00D2649E">
        <w:rPr>
          <w:sz w:val="20"/>
        </w:rPr>
        <w:t xml:space="preserve"> </w:t>
      </w:r>
      <w:r>
        <w:rPr>
          <w:sz w:val="20"/>
        </w:rPr>
        <w:t>tre</w:t>
      </w:r>
      <w:r w:rsidRPr="00D2649E">
        <w:rPr>
          <w:sz w:val="20"/>
        </w:rPr>
        <w:t xml:space="preserve"> </w:t>
      </w:r>
      <w:r>
        <w:rPr>
          <w:sz w:val="20"/>
        </w:rPr>
        <w:t>anni,</w:t>
      </w:r>
      <w:r w:rsidRPr="00D2649E">
        <w:rPr>
          <w:sz w:val="20"/>
        </w:rPr>
        <w:t xml:space="preserve"> </w:t>
      </w:r>
      <w:r>
        <w:rPr>
          <w:sz w:val="20"/>
        </w:rPr>
        <w:t>con</w:t>
      </w:r>
      <w:r w:rsidRPr="00D2649E">
        <w:rPr>
          <w:sz w:val="20"/>
        </w:rPr>
        <w:t xml:space="preserve"> </w:t>
      </w:r>
      <w:r>
        <w:rPr>
          <w:sz w:val="20"/>
        </w:rPr>
        <w:t>l'obbligo</w:t>
      </w:r>
      <w:r w:rsidRPr="00D2649E">
        <w:rPr>
          <w:sz w:val="20"/>
        </w:rPr>
        <w:t xml:space="preserve"> </w:t>
      </w:r>
      <w:r>
        <w:rPr>
          <w:sz w:val="20"/>
        </w:rPr>
        <w:t>di</w:t>
      </w:r>
      <w:r w:rsidRPr="00D2649E">
        <w:rPr>
          <w:sz w:val="20"/>
        </w:rPr>
        <w:t xml:space="preserve"> </w:t>
      </w:r>
      <w:r>
        <w:rPr>
          <w:sz w:val="20"/>
        </w:rPr>
        <w:t>restituzione</w:t>
      </w:r>
      <w:r w:rsidRPr="00D2649E">
        <w:rPr>
          <w:sz w:val="20"/>
        </w:rPr>
        <w:t xml:space="preserve"> </w:t>
      </w:r>
      <w:r>
        <w:rPr>
          <w:sz w:val="20"/>
        </w:rPr>
        <w:t>dei</w:t>
      </w:r>
      <w:r w:rsidRPr="00D2649E">
        <w:rPr>
          <w:sz w:val="20"/>
        </w:rPr>
        <w:t xml:space="preserve"> </w:t>
      </w:r>
      <w:r>
        <w:rPr>
          <w:sz w:val="20"/>
        </w:rPr>
        <w:t>compensi</w:t>
      </w:r>
      <w:r w:rsidRPr="00D2649E">
        <w:rPr>
          <w:sz w:val="20"/>
        </w:rPr>
        <w:t xml:space="preserve"> </w:t>
      </w:r>
      <w:r>
        <w:rPr>
          <w:sz w:val="20"/>
        </w:rPr>
        <w:t>eventualmente</w:t>
      </w:r>
      <w:r w:rsidRPr="00D2649E">
        <w:rPr>
          <w:sz w:val="20"/>
        </w:rPr>
        <w:t xml:space="preserve"> </w:t>
      </w:r>
      <w:r>
        <w:rPr>
          <w:sz w:val="20"/>
        </w:rPr>
        <w:t>percepiti</w:t>
      </w:r>
      <w:r w:rsidRPr="00D2649E">
        <w:rPr>
          <w:sz w:val="20"/>
        </w:rPr>
        <w:t xml:space="preserve"> </w:t>
      </w:r>
      <w:r>
        <w:rPr>
          <w:sz w:val="20"/>
        </w:rPr>
        <w:t>e</w:t>
      </w:r>
      <w:r w:rsidRPr="00D2649E">
        <w:rPr>
          <w:sz w:val="20"/>
        </w:rPr>
        <w:t xml:space="preserve"> </w:t>
      </w:r>
      <w:r>
        <w:rPr>
          <w:sz w:val="20"/>
        </w:rPr>
        <w:t>accertati</w:t>
      </w:r>
      <w:r w:rsidRPr="00D2649E">
        <w:rPr>
          <w:sz w:val="20"/>
        </w:rPr>
        <w:t xml:space="preserve"> </w:t>
      </w:r>
      <w:r>
        <w:rPr>
          <w:sz w:val="20"/>
        </w:rPr>
        <w:t>ad</w:t>
      </w:r>
      <w:r w:rsidRPr="00D2649E">
        <w:rPr>
          <w:sz w:val="20"/>
        </w:rPr>
        <w:t xml:space="preserve"> </w:t>
      </w:r>
      <w:r>
        <w:rPr>
          <w:sz w:val="20"/>
        </w:rPr>
        <w:t>essi</w:t>
      </w:r>
      <w:r w:rsidRPr="00D2649E">
        <w:rPr>
          <w:sz w:val="20"/>
        </w:rPr>
        <w:t xml:space="preserve"> </w:t>
      </w:r>
      <w:r>
        <w:rPr>
          <w:sz w:val="20"/>
        </w:rPr>
        <w:t>riferiti.</w:t>
      </w:r>
    </w:p>
    <w:p w:rsidR="00D2649E" w:rsidRDefault="00D2649E" w:rsidP="00D2649E">
      <w:pPr>
        <w:tabs>
          <w:tab w:val="left" w:pos="709"/>
          <w:tab w:val="left" w:pos="851"/>
        </w:tabs>
        <w:spacing w:before="1" w:line="276" w:lineRule="auto"/>
        <w:ind w:right="115"/>
        <w:rPr>
          <w:sz w:val="20"/>
        </w:rPr>
      </w:pPr>
    </w:p>
    <w:p w:rsidR="00D2649E" w:rsidRDefault="00D2649E" w:rsidP="00D2649E">
      <w:pPr>
        <w:tabs>
          <w:tab w:val="left" w:pos="709"/>
          <w:tab w:val="left" w:pos="851"/>
        </w:tabs>
        <w:spacing w:before="1" w:line="276" w:lineRule="auto"/>
        <w:ind w:right="115"/>
        <w:rPr>
          <w:sz w:val="20"/>
        </w:rPr>
      </w:pPr>
      <w:r>
        <w:rPr>
          <w:sz w:val="20"/>
        </w:rPr>
        <w:t>Luogo e data__________________</w:t>
      </w:r>
    </w:p>
    <w:p w:rsidR="00D2649E" w:rsidRDefault="00D2649E" w:rsidP="00D2649E">
      <w:pPr>
        <w:tabs>
          <w:tab w:val="left" w:pos="709"/>
          <w:tab w:val="left" w:pos="851"/>
        </w:tabs>
        <w:spacing w:before="1" w:line="276" w:lineRule="auto"/>
        <w:ind w:right="115"/>
        <w:rPr>
          <w:sz w:val="20"/>
        </w:rPr>
      </w:pPr>
    </w:p>
    <w:p w:rsidR="00D2649E" w:rsidRDefault="00D2649E" w:rsidP="00D2649E">
      <w:pPr>
        <w:pStyle w:val="Corpotesto"/>
        <w:ind w:left="0"/>
        <w:jc w:val="left"/>
        <w:rPr>
          <w:sz w:val="22"/>
        </w:rPr>
      </w:pPr>
    </w:p>
    <w:p w:rsidR="00D2649E" w:rsidRDefault="00D2649E" w:rsidP="00D2649E">
      <w:pPr>
        <w:pStyle w:val="Corpotesto"/>
        <w:spacing w:before="34"/>
        <w:ind w:left="6644" w:right="280"/>
        <w:jc w:val="center"/>
      </w:pPr>
      <w:r>
        <w:t>Firma</w:t>
      </w:r>
    </w:p>
    <w:p w:rsidR="00D2649E" w:rsidRDefault="00D2649E" w:rsidP="005066D2">
      <w:pPr>
        <w:spacing w:before="32"/>
        <w:ind w:left="6644" w:right="271"/>
        <w:jc w:val="center"/>
        <w:rPr>
          <w:rFonts w:ascii="Arial"/>
          <w:i/>
          <w:sz w:val="20"/>
        </w:rPr>
      </w:pPr>
      <w:r>
        <w:rPr>
          <w:rFonts w:ascii="Arial"/>
          <w:i/>
          <w:sz w:val="20"/>
        </w:rPr>
        <w:t>(Sottoscrizione</w:t>
      </w:r>
      <w:r>
        <w:rPr>
          <w:rFonts w:ascii="Arial"/>
          <w:i/>
          <w:spacing w:val="-4"/>
          <w:sz w:val="20"/>
        </w:rPr>
        <w:t xml:space="preserve"> </w:t>
      </w:r>
      <w:r w:rsidR="005066D2">
        <w:rPr>
          <w:rFonts w:ascii="Arial"/>
          <w:i/>
          <w:sz w:val="20"/>
        </w:rPr>
        <w:t>digitale)</w:t>
      </w:r>
    </w:p>
    <w:p w:rsidR="00C5325B" w:rsidRDefault="00C5325B" w:rsidP="005066D2">
      <w:pPr>
        <w:spacing w:before="32"/>
        <w:ind w:left="6644" w:right="271"/>
        <w:jc w:val="center"/>
        <w:rPr>
          <w:rFonts w:ascii="Arial"/>
          <w:i/>
          <w:sz w:val="20"/>
        </w:rPr>
      </w:pPr>
    </w:p>
    <w:p w:rsidR="00C5325B" w:rsidRDefault="00C5325B" w:rsidP="005066D2">
      <w:pPr>
        <w:spacing w:before="32"/>
        <w:ind w:left="6644" w:right="271"/>
        <w:jc w:val="center"/>
        <w:rPr>
          <w:rFonts w:ascii="Arial"/>
          <w:i/>
          <w:sz w:val="20"/>
        </w:rPr>
      </w:pPr>
    </w:p>
    <w:p w:rsidR="00C5325B" w:rsidRDefault="00C5325B" w:rsidP="005066D2">
      <w:pPr>
        <w:spacing w:before="32"/>
        <w:ind w:left="6644" w:right="271"/>
        <w:jc w:val="center"/>
        <w:rPr>
          <w:rFonts w:ascii="Arial"/>
          <w:i/>
          <w:sz w:val="20"/>
        </w:rPr>
      </w:pPr>
    </w:p>
    <w:p w:rsidR="00C5325B" w:rsidRPr="00C5325B" w:rsidRDefault="00C5325B" w:rsidP="00F62807">
      <w:pPr>
        <w:pStyle w:val="Corpotesto"/>
        <w:spacing w:before="133" w:line="360" w:lineRule="auto"/>
        <w:ind w:left="112" w:right="89"/>
        <w:rPr>
          <w:b/>
        </w:rPr>
      </w:pPr>
      <w:r w:rsidRPr="00C5325B">
        <w:rPr>
          <w:b/>
        </w:rPr>
        <w:t xml:space="preserve">SI PRECISA CHE L’UTILIZZO DEI MODULI PREDISPOSTI NON ESIME L’OFFERENTE DALLA RESPONSABILITA’ PER FALSITA’ IN ATTI E DICHIARAZIONI MENDACI. PERTANTO, L’OFFERENTE </w:t>
      </w:r>
      <w:proofErr w:type="gramStart"/>
      <w:r w:rsidRPr="00C5325B">
        <w:rPr>
          <w:b/>
        </w:rPr>
        <w:t>E’</w:t>
      </w:r>
      <w:proofErr w:type="gramEnd"/>
      <w:r w:rsidRPr="00C5325B">
        <w:rPr>
          <w:b/>
        </w:rPr>
        <w:t xml:space="preserve"> TENUTO A MODIFICARE I MODELLI NEI PUNTI IN CUI LA DICHIARAZIONE NON CORRISPONDA ALLA PROPRIA SITUAZIONE CONCRETA. </w:t>
      </w:r>
    </w:p>
    <w:p w:rsidR="00C5325B" w:rsidRPr="005066D2" w:rsidRDefault="00C5325B" w:rsidP="00C5325B">
      <w:pPr>
        <w:spacing w:before="32"/>
        <w:ind w:right="271"/>
        <w:rPr>
          <w:rFonts w:ascii="Arial"/>
          <w:i/>
          <w:sz w:val="20"/>
        </w:rPr>
        <w:sectPr w:rsidR="00C5325B" w:rsidRPr="005066D2" w:rsidSect="00914D0C">
          <w:headerReference w:type="default" r:id="rId8"/>
          <w:pgSz w:w="11910" w:h="16840"/>
          <w:pgMar w:top="709" w:right="1020" w:bottom="280" w:left="1020" w:header="981" w:footer="0" w:gutter="0"/>
          <w:pgNumType w:start="4"/>
          <w:cols w:space="720"/>
        </w:sectPr>
      </w:pPr>
    </w:p>
    <w:p w:rsidR="00671725" w:rsidRDefault="00671725" w:rsidP="005066D2">
      <w:pPr>
        <w:spacing w:before="32"/>
        <w:ind w:right="271"/>
        <w:rPr>
          <w:rFonts w:ascii="Arial"/>
          <w:i/>
          <w:sz w:val="20"/>
        </w:rPr>
      </w:pPr>
    </w:p>
    <w:sectPr w:rsidR="00671725" w:rsidSect="00914D0C">
      <w:pgSz w:w="11910" w:h="16840"/>
      <w:pgMar w:top="-13" w:right="1020" w:bottom="280" w:left="1020" w:header="981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6DB3" w:rsidRDefault="00326DB3">
      <w:r>
        <w:separator/>
      </w:r>
    </w:p>
  </w:endnote>
  <w:endnote w:type="continuationSeparator" w:id="0">
    <w:p w:rsidR="00326DB3" w:rsidRDefault="00326D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6DB3" w:rsidRDefault="00326DB3">
      <w:r>
        <w:separator/>
      </w:r>
    </w:p>
  </w:footnote>
  <w:footnote w:type="continuationSeparator" w:id="0">
    <w:p w:rsidR="00326DB3" w:rsidRDefault="00326D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1725" w:rsidRDefault="00671725">
    <w:pPr>
      <w:pStyle w:val="Corpotesto"/>
      <w:spacing w:line="14" w:lineRule="auto"/>
      <w:ind w:left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CB780A"/>
    <w:multiLevelType w:val="hybridMultilevel"/>
    <w:tmpl w:val="6728C23E"/>
    <w:lvl w:ilvl="0" w:tplc="69508EE8">
      <w:start w:val="1"/>
      <w:numFmt w:val="decimal"/>
      <w:lvlText w:val="%1."/>
      <w:lvlJc w:val="left"/>
      <w:pPr>
        <w:ind w:left="1245" w:hanging="566"/>
      </w:pPr>
      <w:rPr>
        <w:rFonts w:hint="default"/>
        <w:color w:val="002060"/>
        <w:spacing w:val="-2"/>
        <w:w w:val="99"/>
        <w:sz w:val="20"/>
        <w:szCs w:val="20"/>
        <w:lang w:val="it-IT" w:eastAsia="en-US" w:bidi="ar-SA"/>
      </w:rPr>
    </w:lvl>
    <w:lvl w:ilvl="1" w:tplc="94F04F2C">
      <w:numFmt w:val="bullet"/>
      <w:lvlText w:val="•"/>
      <w:lvlJc w:val="left"/>
      <w:pPr>
        <w:ind w:left="2102" w:hanging="566"/>
      </w:pPr>
      <w:rPr>
        <w:rFonts w:hint="default"/>
        <w:lang w:val="it-IT" w:eastAsia="en-US" w:bidi="ar-SA"/>
      </w:rPr>
    </w:lvl>
    <w:lvl w:ilvl="2" w:tplc="B5343758">
      <w:numFmt w:val="bullet"/>
      <w:lvlText w:val="•"/>
      <w:lvlJc w:val="left"/>
      <w:pPr>
        <w:ind w:left="2965" w:hanging="566"/>
      </w:pPr>
      <w:rPr>
        <w:rFonts w:hint="default"/>
        <w:lang w:val="it-IT" w:eastAsia="en-US" w:bidi="ar-SA"/>
      </w:rPr>
    </w:lvl>
    <w:lvl w:ilvl="3" w:tplc="7C8C8562">
      <w:numFmt w:val="bullet"/>
      <w:lvlText w:val="•"/>
      <w:lvlJc w:val="left"/>
      <w:pPr>
        <w:ind w:left="3827" w:hanging="566"/>
      </w:pPr>
      <w:rPr>
        <w:rFonts w:hint="default"/>
        <w:lang w:val="it-IT" w:eastAsia="en-US" w:bidi="ar-SA"/>
      </w:rPr>
    </w:lvl>
    <w:lvl w:ilvl="4" w:tplc="7C5EA0AC">
      <w:numFmt w:val="bullet"/>
      <w:lvlText w:val="•"/>
      <w:lvlJc w:val="left"/>
      <w:pPr>
        <w:ind w:left="4690" w:hanging="566"/>
      </w:pPr>
      <w:rPr>
        <w:rFonts w:hint="default"/>
        <w:lang w:val="it-IT" w:eastAsia="en-US" w:bidi="ar-SA"/>
      </w:rPr>
    </w:lvl>
    <w:lvl w:ilvl="5" w:tplc="7F0A2904">
      <w:numFmt w:val="bullet"/>
      <w:lvlText w:val="•"/>
      <w:lvlJc w:val="left"/>
      <w:pPr>
        <w:ind w:left="5553" w:hanging="566"/>
      </w:pPr>
      <w:rPr>
        <w:rFonts w:hint="default"/>
        <w:lang w:val="it-IT" w:eastAsia="en-US" w:bidi="ar-SA"/>
      </w:rPr>
    </w:lvl>
    <w:lvl w:ilvl="6" w:tplc="DFCE995A">
      <w:numFmt w:val="bullet"/>
      <w:lvlText w:val="•"/>
      <w:lvlJc w:val="left"/>
      <w:pPr>
        <w:ind w:left="6415" w:hanging="566"/>
      </w:pPr>
      <w:rPr>
        <w:rFonts w:hint="default"/>
        <w:lang w:val="it-IT" w:eastAsia="en-US" w:bidi="ar-SA"/>
      </w:rPr>
    </w:lvl>
    <w:lvl w:ilvl="7" w:tplc="9B881F74">
      <w:numFmt w:val="bullet"/>
      <w:lvlText w:val="•"/>
      <w:lvlJc w:val="left"/>
      <w:pPr>
        <w:ind w:left="7278" w:hanging="566"/>
      </w:pPr>
      <w:rPr>
        <w:rFonts w:hint="default"/>
        <w:lang w:val="it-IT" w:eastAsia="en-US" w:bidi="ar-SA"/>
      </w:rPr>
    </w:lvl>
    <w:lvl w:ilvl="8" w:tplc="30B4C890">
      <w:numFmt w:val="bullet"/>
      <w:lvlText w:val="•"/>
      <w:lvlJc w:val="left"/>
      <w:pPr>
        <w:ind w:left="8141" w:hanging="566"/>
      </w:pPr>
      <w:rPr>
        <w:rFonts w:hint="default"/>
        <w:lang w:val="it-IT" w:eastAsia="en-US" w:bidi="ar-SA"/>
      </w:rPr>
    </w:lvl>
  </w:abstractNum>
  <w:abstractNum w:abstractNumId="1" w15:restartNumberingAfterBreak="0">
    <w:nsid w:val="1F2B793C"/>
    <w:multiLevelType w:val="hybridMultilevel"/>
    <w:tmpl w:val="6F128076"/>
    <w:lvl w:ilvl="0" w:tplc="945AB0A6">
      <w:start w:val="3"/>
      <w:numFmt w:val="lowerLetter"/>
      <w:lvlText w:val="%1"/>
      <w:lvlJc w:val="left"/>
      <w:pPr>
        <w:ind w:left="436" w:hanging="324"/>
      </w:pPr>
      <w:rPr>
        <w:rFonts w:hint="default"/>
        <w:lang w:val="it-IT" w:eastAsia="en-US" w:bidi="ar-SA"/>
      </w:rPr>
    </w:lvl>
    <w:lvl w:ilvl="1" w:tplc="6834FC32">
      <w:start w:val="1"/>
      <w:numFmt w:val="lowerLetter"/>
      <w:lvlText w:val="%2)"/>
      <w:lvlJc w:val="left"/>
      <w:pPr>
        <w:ind w:left="1245" w:hanging="566"/>
      </w:pPr>
      <w:rPr>
        <w:rFonts w:ascii="Arial MT" w:eastAsia="Arial MT" w:hAnsi="Arial MT" w:cs="Arial MT" w:hint="default"/>
        <w:spacing w:val="-2"/>
        <w:w w:val="99"/>
        <w:sz w:val="20"/>
        <w:szCs w:val="20"/>
        <w:lang w:val="it-IT" w:eastAsia="en-US" w:bidi="ar-SA"/>
      </w:rPr>
    </w:lvl>
    <w:lvl w:ilvl="2" w:tplc="A6080F40">
      <w:numFmt w:val="bullet"/>
      <w:lvlText w:val="•"/>
      <w:lvlJc w:val="left"/>
      <w:pPr>
        <w:ind w:left="2198" w:hanging="566"/>
      </w:pPr>
      <w:rPr>
        <w:rFonts w:hint="default"/>
        <w:lang w:val="it-IT" w:eastAsia="en-US" w:bidi="ar-SA"/>
      </w:rPr>
    </w:lvl>
    <w:lvl w:ilvl="3" w:tplc="61FA48FE">
      <w:numFmt w:val="bullet"/>
      <w:lvlText w:val="•"/>
      <w:lvlJc w:val="left"/>
      <w:pPr>
        <w:ind w:left="3156" w:hanging="566"/>
      </w:pPr>
      <w:rPr>
        <w:rFonts w:hint="default"/>
        <w:lang w:val="it-IT" w:eastAsia="en-US" w:bidi="ar-SA"/>
      </w:rPr>
    </w:lvl>
    <w:lvl w:ilvl="4" w:tplc="B49692E4">
      <w:numFmt w:val="bullet"/>
      <w:lvlText w:val="•"/>
      <w:lvlJc w:val="left"/>
      <w:pPr>
        <w:ind w:left="4115" w:hanging="566"/>
      </w:pPr>
      <w:rPr>
        <w:rFonts w:hint="default"/>
        <w:lang w:val="it-IT" w:eastAsia="en-US" w:bidi="ar-SA"/>
      </w:rPr>
    </w:lvl>
    <w:lvl w:ilvl="5" w:tplc="C15EC774">
      <w:numFmt w:val="bullet"/>
      <w:lvlText w:val="•"/>
      <w:lvlJc w:val="left"/>
      <w:pPr>
        <w:ind w:left="5073" w:hanging="566"/>
      </w:pPr>
      <w:rPr>
        <w:rFonts w:hint="default"/>
        <w:lang w:val="it-IT" w:eastAsia="en-US" w:bidi="ar-SA"/>
      </w:rPr>
    </w:lvl>
    <w:lvl w:ilvl="6" w:tplc="66265EBC">
      <w:numFmt w:val="bullet"/>
      <w:lvlText w:val="•"/>
      <w:lvlJc w:val="left"/>
      <w:pPr>
        <w:ind w:left="6032" w:hanging="566"/>
      </w:pPr>
      <w:rPr>
        <w:rFonts w:hint="default"/>
        <w:lang w:val="it-IT" w:eastAsia="en-US" w:bidi="ar-SA"/>
      </w:rPr>
    </w:lvl>
    <w:lvl w:ilvl="7" w:tplc="C9C4F936">
      <w:numFmt w:val="bullet"/>
      <w:lvlText w:val="•"/>
      <w:lvlJc w:val="left"/>
      <w:pPr>
        <w:ind w:left="6990" w:hanging="566"/>
      </w:pPr>
      <w:rPr>
        <w:rFonts w:hint="default"/>
        <w:lang w:val="it-IT" w:eastAsia="en-US" w:bidi="ar-SA"/>
      </w:rPr>
    </w:lvl>
    <w:lvl w:ilvl="8" w:tplc="1EC83380">
      <w:numFmt w:val="bullet"/>
      <w:lvlText w:val="•"/>
      <w:lvlJc w:val="left"/>
      <w:pPr>
        <w:ind w:left="7949" w:hanging="566"/>
      </w:pPr>
      <w:rPr>
        <w:rFonts w:hint="default"/>
        <w:lang w:val="it-IT" w:eastAsia="en-US" w:bidi="ar-SA"/>
      </w:rPr>
    </w:lvl>
  </w:abstractNum>
  <w:abstractNum w:abstractNumId="2" w15:restartNumberingAfterBreak="0">
    <w:nsid w:val="49C70D6D"/>
    <w:multiLevelType w:val="hybridMultilevel"/>
    <w:tmpl w:val="9120E9E6"/>
    <w:lvl w:ilvl="0" w:tplc="D944B080">
      <w:start w:val="1"/>
      <w:numFmt w:val="lowerLetter"/>
      <w:lvlText w:val="%1)"/>
      <w:lvlJc w:val="left"/>
      <w:pPr>
        <w:ind w:left="1245" w:hanging="566"/>
      </w:pPr>
      <w:rPr>
        <w:rFonts w:ascii="Arial MT" w:eastAsia="Arial MT" w:hAnsi="Arial MT" w:cs="Arial MT" w:hint="default"/>
        <w:spacing w:val="-2"/>
        <w:w w:val="99"/>
        <w:sz w:val="20"/>
        <w:szCs w:val="20"/>
        <w:lang w:val="it-IT" w:eastAsia="en-US" w:bidi="ar-SA"/>
      </w:rPr>
    </w:lvl>
    <w:lvl w:ilvl="1" w:tplc="94F04F2C">
      <w:numFmt w:val="bullet"/>
      <w:lvlText w:val="•"/>
      <w:lvlJc w:val="left"/>
      <w:pPr>
        <w:ind w:left="2102" w:hanging="566"/>
      </w:pPr>
      <w:rPr>
        <w:rFonts w:hint="default"/>
        <w:lang w:val="it-IT" w:eastAsia="en-US" w:bidi="ar-SA"/>
      </w:rPr>
    </w:lvl>
    <w:lvl w:ilvl="2" w:tplc="B5343758">
      <w:numFmt w:val="bullet"/>
      <w:lvlText w:val="•"/>
      <w:lvlJc w:val="left"/>
      <w:pPr>
        <w:ind w:left="2965" w:hanging="566"/>
      </w:pPr>
      <w:rPr>
        <w:rFonts w:hint="default"/>
        <w:lang w:val="it-IT" w:eastAsia="en-US" w:bidi="ar-SA"/>
      </w:rPr>
    </w:lvl>
    <w:lvl w:ilvl="3" w:tplc="7C8C8562">
      <w:numFmt w:val="bullet"/>
      <w:lvlText w:val="•"/>
      <w:lvlJc w:val="left"/>
      <w:pPr>
        <w:ind w:left="3827" w:hanging="566"/>
      </w:pPr>
      <w:rPr>
        <w:rFonts w:hint="default"/>
        <w:lang w:val="it-IT" w:eastAsia="en-US" w:bidi="ar-SA"/>
      </w:rPr>
    </w:lvl>
    <w:lvl w:ilvl="4" w:tplc="7C5EA0AC">
      <w:numFmt w:val="bullet"/>
      <w:lvlText w:val="•"/>
      <w:lvlJc w:val="left"/>
      <w:pPr>
        <w:ind w:left="4690" w:hanging="566"/>
      </w:pPr>
      <w:rPr>
        <w:rFonts w:hint="default"/>
        <w:lang w:val="it-IT" w:eastAsia="en-US" w:bidi="ar-SA"/>
      </w:rPr>
    </w:lvl>
    <w:lvl w:ilvl="5" w:tplc="7F0A2904">
      <w:numFmt w:val="bullet"/>
      <w:lvlText w:val="•"/>
      <w:lvlJc w:val="left"/>
      <w:pPr>
        <w:ind w:left="5553" w:hanging="566"/>
      </w:pPr>
      <w:rPr>
        <w:rFonts w:hint="default"/>
        <w:lang w:val="it-IT" w:eastAsia="en-US" w:bidi="ar-SA"/>
      </w:rPr>
    </w:lvl>
    <w:lvl w:ilvl="6" w:tplc="DFCE995A">
      <w:numFmt w:val="bullet"/>
      <w:lvlText w:val="•"/>
      <w:lvlJc w:val="left"/>
      <w:pPr>
        <w:ind w:left="6415" w:hanging="566"/>
      </w:pPr>
      <w:rPr>
        <w:rFonts w:hint="default"/>
        <w:lang w:val="it-IT" w:eastAsia="en-US" w:bidi="ar-SA"/>
      </w:rPr>
    </w:lvl>
    <w:lvl w:ilvl="7" w:tplc="9B881F74">
      <w:numFmt w:val="bullet"/>
      <w:lvlText w:val="•"/>
      <w:lvlJc w:val="left"/>
      <w:pPr>
        <w:ind w:left="7278" w:hanging="566"/>
      </w:pPr>
      <w:rPr>
        <w:rFonts w:hint="default"/>
        <w:lang w:val="it-IT" w:eastAsia="en-US" w:bidi="ar-SA"/>
      </w:rPr>
    </w:lvl>
    <w:lvl w:ilvl="8" w:tplc="30B4C890">
      <w:numFmt w:val="bullet"/>
      <w:lvlText w:val="•"/>
      <w:lvlJc w:val="left"/>
      <w:pPr>
        <w:ind w:left="8141" w:hanging="566"/>
      </w:pPr>
      <w:rPr>
        <w:rFonts w:hint="default"/>
        <w:lang w:val="it-IT" w:eastAsia="en-US" w:bidi="ar-SA"/>
      </w:rPr>
    </w:lvl>
  </w:abstractNum>
  <w:abstractNum w:abstractNumId="3" w15:restartNumberingAfterBreak="0">
    <w:nsid w:val="590679F9"/>
    <w:multiLevelType w:val="hybridMultilevel"/>
    <w:tmpl w:val="2E3AEDA2"/>
    <w:lvl w:ilvl="0" w:tplc="083410A6">
      <w:numFmt w:val="bullet"/>
      <w:lvlText w:val="☐"/>
      <w:lvlJc w:val="left"/>
      <w:pPr>
        <w:ind w:left="112" w:hanging="202"/>
      </w:pPr>
      <w:rPr>
        <w:rFonts w:ascii="MS UI Gothic" w:eastAsia="MS UI Gothic" w:hAnsi="MS UI Gothic" w:cs="MS UI Gothic" w:hint="default"/>
        <w:spacing w:val="2"/>
        <w:w w:val="99"/>
        <w:sz w:val="18"/>
        <w:szCs w:val="18"/>
        <w:lang w:val="it-IT" w:eastAsia="en-US" w:bidi="ar-SA"/>
      </w:rPr>
    </w:lvl>
    <w:lvl w:ilvl="1" w:tplc="2ABE37F6">
      <w:numFmt w:val="bullet"/>
      <w:lvlText w:val=""/>
      <w:lvlJc w:val="left"/>
      <w:pPr>
        <w:ind w:left="1245" w:hanging="567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2" w:tplc="2A56B284">
      <w:numFmt w:val="bullet"/>
      <w:lvlText w:val="•"/>
      <w:lvlJc w:val="left"/>
      <w:pPr>
        <w:ind w:left="2198" w:hanging="567"/>
      </w:pPr>
      <w:rPr>
        <w:rFonts w:hint="default"/>
        <w:lang w:val="it-IT" w:eastAsia="en-US" w:bidi="ar-SA"/>
      </w:rPr>
    </w:lvl>
    <w:lvl w:ilvl="3" w:tplc="13924DCE">
      <w:numFmt w:val="bullet"/>
      <w:lvlText w:val="•"/>
      <w:lvlJc w:val="left"/>
      <w:pPr>
        <w:ind w:left="3156" w:hanging="567"/>
      </w:pPr>
      <w:rPr>
        <w:rFonts w:hint="default"/>
        <w:lang w:val="it-IT" w:eastAsia="en-US" w:bidi="ar-SA"/>
      </w:rPr>
    </w:lvl>
    <w:lvl w:ilvl="4" w:tplc="4B2C344C">
      <w:numFmt w:val="bullet"/>
      <w:lvlText w:val="•"/>
      <w:lvlJc w:val="left"/>
      <w:pPr>
        <w:ind w:left="4115" w:hanging="567"/>
      </w:pPr>
      <w:rPr>
        <w:rFonts w:hint="default"/>
        <w:lang w:val="it-IT" w:eastAsia="en-US" w:bidi="ar-SA"/>
      </w:rPr>
    </w:lvl>
    <w:lvl w:ilvl="5" w:tplc="913AFFD2">
      <w:numFmt w:val="bullet"/>
      <w:lvlText w:val="•"/>
      <w:lvlJc w:val="left"/>
      <w:pPr>
        <w:ind w:left="5073" w:hanging="567"/>
      </w:pPr>
      <w:rPr>
        <w:rFonts w:hint="default"/>
        <w:lang w:val="it-IT" w:eastAsia="en-US" w:bidi="ar-SA"/>
      </w:rPr>
    </w:lvl>
    <w:lvl w:ilvl="6" w:tplc="B3929DD8">
      <w:numFmt w:val="bullet"/>
      <w:lvlText w:val="•"/>
      <w:lvlJc w:val="left"/>
      <w:pPr>
        <w:ind w:left="6032" w:hanging="567"/>
      </w:pPr>
      <w:rPr>
        <w:rFonts w:hint="default"/>
        <w:lang w:val="it-IT" w:eastAsia="en-US" w:bidi="ar-SA"/>
      </w:rPr>
    </w:lvl>
    <w:lvl w:ilvl="7" w:tplc="1318D0A4">
      <w:numFmt w:val="bullet"/>
      <w:lvlText w:val="•"/>
      <w:lvlJc w:val="left"/>
      <w:pPr>
        <w:ind w:left="6990" w:hanging="567"/>
      </w:pPr>
      <w:rPr>
        <w:rFonts w:hint="default"/>
        <w:lang w:val="it-IT" w:eastAsia="en-US" w:bidi="ar-SA"/>
      </w:rPr>
    </w:lvl>
    <w:lvl w:ilvl="8" w:tplc="A564622A">
      <w:numFmt w:val="bullet"/>
      <w:lvlText w:val="•"/>
      <w:lvlJc w:val="left"/>
      <w:pPr>
        <w:ind w:left="7949" w:hanging="567"/>
      </w:pPr>
      <w:rPr>
        <w:rFonts w:hint="default"/>
        <w:lang w:val="it-IT" w:eastAsia="en-US" w:bidi="ar-SA"/>
      </w:rPr>
    </w:lvl>
  </w:abstractNum>
  <w:abstractNum w:abstractNumId="4" w15:restartNumberingAfterBreak="0">
    <w:nsid w:val="7D55754D"/>
    <w:multiLevelType w:val="hybridMultilevel"/>
    <w:tmpl w:val="B750F3AE"/>
    <w:lvl w:ilvl="0" w:tplc="E746FE70">
      <w:start w:val="1"/>
      <w:numFmt w:val="lowerLetter"/>
      <w:lvlText w:val="%1)"/>
      <w:lvlJc w:val="left"/>
      <w:pPr>
        <w:ind w:left="1245" w:hanging="566"/>
      </w:pPr>
      <w:rPr>
        <w:rFonts w:ascii="Arial MT" w:eastAsia="Arial MT" w:hAnsi="Arial MT" w:cs="Arial MT" w:hint="default"/>
        <w:spacing w:val="-2"/>
        <w:w w:val="99"/>
        <w:sz w:val="20"/>
        <w:szCs w:val="20"/>
        <w:lang w:val="it-IT" w:eastAsia="en-US" w:bidi="ar-SA"/>
      </w:rPr>
    </w:lvl>
    <w:lvl w:ilvl="1" w:tplc="B9EE94DE">
      <w:numFmt w:val="bullet"/>
      <w:lvlText w:val="•"/>
      <w:lvlJc w:val="left"/>
      <w:pPr>
        <w:ind w:left="2102" w:hanging="566"/>
      </w:pPr>
      <w:rPr>
        <w:rFonts w:hint="default"/>
        <w:lang w:val="it-IT" w:eastAsia="en-US" w:bidi="ar-SA"/>
      </w:rPr>
    </w:lvl>
    <w:lvl w:ilvl="2" w:tplc="7292E8F6">
      <w:numFmt w:val="bullet"/>
      <w:lvlText w:val="•"/>
      <w:lvlJc w:val="left"/>
      <w:pPr>
        <w:ind w:left="2965" w:hanging="566"/>
      </w:pPr>
      <w:rPr>
        <w:rFonts w:hint="default"/>
        <w:lang w:val="it-IT" w:eastAsia="en-US" w:bidi="ar-SA"/>
      </w:rPr>
    </w:lvl>
    <w:lvl w:ilvl="3" w:tplc="C4FA3FDE">
      <w:numFmt w:val="bullet"/>
      <w:lvlText w:val="•"/>
      <w:lvlJc w:val="left"/>
      <w:pPr>
        <w:ind w:left="3827" w:hanging="566"/>
      </w:pPr>
      <w:rPr>
        <w:rFonts w:hint="default"/>
        <w:lang w:val="it-IT" w:eastAsia="en-US" w:bidi="ar-SA"/>
      </w:rPr>
    </w:lvl>
    <w:lvl w:ilvl="4" w:tplc="73A271F0">
      <w:numFmt w:val="bullet"/>
      <w:lvlText w:val="•"/>
      <w:lvlJc w:val="left"/>
      <w:pPr>
        <w:ind w:left="4690" w:hanging="566"/>
      </w:pPr>
      <w:rPr>
        <w:rFonts w:hint="default"/>
        <w:lang w:val="it-IT" w:eastAsia="en-US" w:bidi="ar-SA"/>
      </w:rPr>
    </w:lvl>
    <w:lvl w:ilvl="5" w:tplc="959E3286">
      <w:numFmt w:val="bullet"/>
      <w:lvlText w:val="•"/>
      <w:lvlJc w:val="left"/>
      <w:pPr>
        <w:ind w:left="5553" w:hanging="566"/>
      </w:pPr>
      <w:rPr>
        <w:rFonts w:hint="default"/>
        <w:lang w:val="it-IT" w:eastAsia="en-US" w:bidi="ar-SA"/>
      </w:rPr>
    </w:lvl>
    <w:lvl w:ilvl="6" w:tplc="A04CF6BC">
      <w:numFmt w:val="bullet"/>
      <w:lvlText w:val="•"/>
      <w:lvlJc w:val="left"/>
      <w:pPr>
        <w:ind w:left="6415" w:hanging="566"/>
      </w:pPr>
      <w:rPr>
        <w:rFonts w:hint="default"/>
        <w:lang w:val="it-IT" w:eastAsia="en-US" w:bidi="ar-SA"/>
      </w:rPr>
    </w:lvl>
    <w:lvl w:ilvl="7" w:tplc="1292DBD0">
      <w:numFmt w:val="bullet"/>
      <w:lvlText w:val="•"/>
      <w:lvlJc w:val="left"/>
      <w:pPr>
        <w:ind w:left="7278" w:hanging="566"/>
      </w:pPr>
      <w:rPr>
        <w:rFonts w:hint="default"/>
        <w:lang w:val="it-IT" w:eastAsia="en-US" w:bidi="ar-SA"/>
      </w:rPr>
    </w:lvl>
    <w:lvl w:ilvl="8" w:tplc="6F2EBDBE">
      <w:numFmt w:val="bullet"/>
      <w:lvlText w:val="•"/>
      <w:lvlJc w:val="left"/>
      <w:pPr>
        <w:ind w:left="8141" w:hanging="566"/>
      </w:pPr>
      <w:rPr>
        <w:rFonts w:hint="default"/>
        <w:lang w:val="it-IT" w:eastAsia="en-US" w:bidi="ar-SA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725"/>
    <w:rsid w:val="002857ED"/>
    <w:rsid w:val="00326DB3"/>
    <w:rsid w:val="004A2AC1"/>
    <w:rsid w:val="005066D2"/>
    <w:rsid w:val="00671725"/>
    <w:rsid w:val="00914D0C"/>
    <w:rsid w:val="00B420F7"/>
    <w:rsid w:val="00C5325B"/>
    <w:rsid w:val="00D2649E"/>
    <w:rsid w:val="00D278F4"/>
    <w:rsid w:val="00F62807"/>
    <w:rsid w:val="00F878A9"/>
    <w:rsid w:val="00FC0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DE851CD6-B122-44F8-AAFD-8A1695C86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1"/>
    <w:qFormat/>
    <w:pPr>
      <w:ind w:left="1747" w:right="1747"/>
      <w:jc w:val="center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245"/>
      <w:jc w:val="both"/>
    </w:pPr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1245" w:right="114" w:hanging="567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D278F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278F4"/>
    <w:rPr>
      <w:rFonts w:ascii="Arial MT" w:eastAsia="Arial MT" w:hAnsi="Arial MT" w:cs="Arial MT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D278F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278F4"/>
    <w:rPr>
      <w:rFonts w:ascii="Arial MT" w:eastAsia="Arial MT" w:hAnsi="Arial MT" w:cs="Arial MT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78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203485-F67F-43E7-8FAB-634FDB7CCA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1175</Words>
  <Characters>6700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B3 Modello dich. artt. 94-95-98 D. Lgs. 36-2023 e pantouflage</vt:lpstr>
    </vt:vector>
  </TitlesOfParts>
  <Company/>
  <LinksUpToDate>false</LinksUpToDate>
  <CharactersWithSpaces>7860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B3 Modello dich. artt. 94-95-98 D. Lgs. 36-2023 e pantouflage</dc:title>
  <dc:creator>G743-g.devita</dc:creator>
  <cp:lastModifiedBy>Elisabetta Pozzi</cp:lastModifiedBy>
  <cp:revision>2</cp:revision>
  <dcterms:created xsi:type="dcterms:W3CDTF">2025-07-11T07:14:00Z</dcterms:created>
  <dcterms:modified xsi:type="dcterms:W3CDTF">2025-07-11T07:14:00Z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2023-08-24T00:00:00Z</vt:filetime>
  </property>
  <property fmtid="{D5CDD505-2E9C-101B-9397-08002B2CF9AE}" pid="3" name="LastSaved">
    <vt:filetime>2024-01-31T00:00:00Z</vt:filetime>
  </property>
</Properties>
</file>